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344F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楷体_GB2312" w:hAnsi="楷体_GB2312" w:eastAsia="楷体_GB2312" w:cs="楷体_GB2312"/>
          <w:i w:val="0"/>
          <w:iCs w:val="0"/>
          <w:color w:val="000000"/>
          <w:sz w:val="28"/>
          <w:szCs w:val="28"/>
          <w:u w:val="none"/>
          <w:lang w:val="en-US" w:eastAsia="zh-CN"/>
        </w:rPr>
      </w:pPr>
      <w:r>
        <w:rPr>
          <w:rFonts w:hint="eastAsia" w:ascii="楷体_GB2312" w:hAnsi="楷体_GB2312" w:eastAsia="楷体_GB2312" w:cs="楷体_GB2312"/>
          <w:i w:val="0"/>
          <w:iCs w:val="0"/>
          <w:color w:val="000000"/>
          <w:sz w:val="28"/>
          <w:szCs w:val="28"/>
          <w:u w:val="none"/>
          <w:lang w:val="en-US" w:eastAsia="zh-CN"/>
        </w:rPr>
        <w:tab/>
      </w:r>
    </w:p>
    <w:p w14:paraId="7DA03D1F">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i w:val="0"/>
          <w:iCs w:val="0"/>
          <w:color w:val="000000"/>
          <w:sz w:val="44"/>
          <w:szCs w:val="44"/>
          <w:u w:val="none"/>
          <w:lang w:val="en-US" w:eastAsia="zh-CN"/>
        </w:rPr>
      </w:pPr>
    </w:p>
    <w:p w14:paraId="482C13A4">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i w:val="0"/>
          <w:iCs w:val="0"/>
          <w:color w:val="000000"/>
          <w:sz w:val="44"/>
          <w:szCs w:val="44"/>
          <w:u w:val="none"/>
          <w:lang w:val="en-US" w:eastAsia="zh-CN"/>
        </w:rPr>
      </w:pPr>
      <w:r>
        <w:rPr>
          <w:rFonts w:hint="eastAsia" w:ascii="方正小标宋简体" w:hAnsi="方正小标宋简体" w:eastAsia="方正小标宋简体" w:cs="方正小标宋简体"/>
          <w:i w:val="0"/>
          <w:iCs w:val="0"/>
          <w:color w:val="000000"/>
          <w:sz w:val="44"/>
          <w:szCs w:val="44"/>
          <w:u w:val="none"/>
          <w:lang w:val="en-US" w:eastAsia="zh-CN"/>
        </w:rPr>
        <w:t>济南市莱芜区审计局</w:t>
      </w:r>
    </w:p>
    <w:p w14:paraId="44F78914">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楷体_GB2312" w:hAnsi="楷体_GB2312" w:eastAsia="楷体_GB2312" w:cs="楷体_GB2312"/>
          <w:i w:val="0"/>
          <w:iCs w:val="0"/>
          <w:color w:val="000000"/>
          <w:sz w:val="32"/>
          <w:szCs w:val="32"/>
          <w:u w:val="none"/>
          <w:lang w:val="en-US" w:eastAsia="zh-CN"/>
        </w:rPr>
      </w:pPr>
      <w:r>
        <w:rPr>
          <w:rFonts w:hint="eastAsia" w:ascii="方正小标宋简体" w:hAnsi="方正小标宋简体" w:eastAsia="方正小标宋简体" w:cs="方正小标宋简体"/>
          <w:i w:val="0"/>
          <w:iCs w:val="0"/>
          <w:color w:val="000000"/>
          <w:sz w:val="44"/>
          <w:szCs w:val="44"/>
          <w:u w:val="none"/>
          <w:lang w:val="en-US" w:eastAsia="zh-CN"/>
        </w:rPr>
        <w:t>“十四五”莱芜审计工作发展规划</w:t>
      </w:r>
    </w:p>
    <w:p w14:paraId="7854BD56">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楷体_GB2312" w:hAnsi="楷体_GB2312" w:eastAsia="楷体_GB2312" w:cs="楷体_GB2312"/>
          <w:i w:val="0"/>
          <w:iCs w:val="0"/>
          <w:color w:val="000000"/>
          <w:sz w:val="32"/>
          <w:szCs w:val="32"/>
          <w:u w:val="none"/>
          <w:lang w:val="en-US" w:eastAsia="zh-CN"/>
        </w:rPr>
      </w:pPr>
      <w:r>
        <w:rPr>
          <w:rFonts w:hint="eastAsia" w:ascii="楷体_GB2312" w:hAnsi="楷体_GB2312" w:eastAsia="楷体_GB2312" w:cs="楷体_GB2312"/>
          <w:i w:val="0"/>
          <w:iCs w:val="0"/>
          <w:color w:val="000000"/>
          <w:sz w:val="32"/>
          <w:szCs w:val="32"/>
          <w:u w:val="none"/>
          <w:lang w:val="en-US" w:eastAsia="zh-CN"/>
        </w:rPr>
        <w:t>莱芜区审字〔2022〕13号</w:t>
      </w:r>
    </w:p>
    <w:p w14:paraId="5EB575A7">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楷体_GB2312" w:hAnsi="楷体_GB2312" w:eastAsia="楷体_GB2312" w:cs="楷体_GB2312"/>
          <w:i w:val="0"/>
          <w:iCs w:val="0"/>
          <w:color w:val="000000"/>
          <w:sz w:val="32"/>
          <w:szCs w:val="32"/>
          <w:u w:val="none"/>
          <w:lang w:val="en-US" w:eastAsia="zh-CN"/>
        </w:rPr>
      </w:pPr>
    </w:p>
    <w:p w14:paraId="5715A73F">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 xml:space="preserve">根据《莱芜区国民经济和社会发展第十四个五年规划和2035年远景目标纲要》和省、市“十四五”审计工作发展规划，结合莱芜审计工作实际，制定“十四五”莱芜审计工作发展规划。 </w:t>
      </w:r>
    </w:p>
    <w:p w14:paraId="32B1CF26">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黑体" w:hAnsi="黑体" w:eastAsia="黑体" w:cs="黑体"/>
          <w:b/>
          <w:bCs/>
          <w:i w:val="0"/>
          <w:iCs w:val="0"/>
          <w:color w:val="000000"/>
          <w:sz w:val="32"/>
          <w:szCs w:val="32"/>
          <w:u w:val="none"/>
          <w:lang w:val="en-US" w:eastAsia="zh-CN"/>
        </w:rPr>
        <w:t>第一部分 指导思想、总体目标</w:t>
      </w:r>
    </w:p>
    <w:p w14:paraId="27BD7F61">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黑体" w:hAnsi="黑体" w:eastAsia="黑体" w:cs="黑体"/>
          <w:i w:val="0"/>
          <w:iCs w:val="0"/>
          <w:color w:val="000000"/>
          <w:sz w:val="32"/>
          <w:szCs w:val="32"/>
          <w:u w:val="none"/>
          <w:lang w:val="en-US" w:eastAsia="zh-CN"/>
        </w:rPr>
      </w:pPr>
      <w:r>
        <w:rPr>
          <w:rFonts w:hint="eastAsia" w:ascii="黑体" w:hAnsi="黑体" w:eastAsia="黑体" w:cs="黑体"/>
          <w:i w:val="0"/>
          <w:iCs w:val="0"/>
          <w:color w:val="000000"/>
          <w:sz w:val="32"/>
          <w:szCs w:val="32"/>
          <w:u w:val="none"/>
          <w:lang w:val="en-US" w:eastAsia="zh-CN"/>
        </w:rPr>
        <w:t>一、发展环境</w:t>
      </w:r>
    </w:p>
    <w:p w14:paraId="67199915">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十三五”时期，全区审计机关坚持以习近平新时代中国特色社会主义思想为指导，认真贯彻中央和省、市、区工作要求，扎实推进审计管理体制改革，稳步推进审计全覆盖，做好常态化“经济体检”工作，累计完成审计工作任务905项，查出金额和非金额计量问题3864个，涉及违规和管理不规范资金25.98亿元，提出审计意见建议2100余条，较好发挥了审计在党和国家监督体系中的重要作用。</w:t>
      </w:r>
    </w:p>
    <w:p w14:paraId="59267AC6">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十四五”时期是我国全面建成小康社会、实现第一个百年奋斗目标之后，乘势而上开启全面建设社会主义现代化国家新征程、向第二个百年奋斗目标进军的第一个五年，也是莱芜在新的起点上全力打造“东强”核心增长极、“南美”靓丽新名片，加快建设省会城市副中心极为关键的五年，审计工作面临着新的形势、任务和机遇。</w:t>
      </w:r>
    </w:p>
    <w:p w14:paraId="0EECC359">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发展环境对审计工作提出新挑战。经过“十三五”时期的不懈努力，莱芜区综合实力迈上新台阶，主要经济指标占全市比重稳步提高，经济总量实现历史性突破，进入了历史最好的发展时期。特别是区划调整后，为莱芜区跨越发展带来了前所未有的重大战略机遇。同时，发展不平衡不充分问题仍然存在，重点领域关键环节改革任务仍然艰巨，科技创新支撑能力不够强劲，城乡区域发展不够平衡，生态环境、社会治理、民生保障等领域仍存在短板弱项。审计机关要把审计工作置于全区发展格局中，深刻认识这些新矛盾新挑战，增强机遇意识和风险意识，树立底线思维，认识和把握发展规律，努力开创莱芜审计工作新局面。</w:t>
      </w:r>
    </w:p>
    <w:p w14:paraId="522890A6">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审计工作还存在一些短板和弱项。随着审计管理体制改革不断深化，审计监督的政治保证和制度保障更加坚强有力，但审计作用发挥与上级部署要求还不完全适应，审计全覆盖的质量和水平还不够高，审计成果的质量、层次和水平还有待提升；审计力量建设与审计职责任务拓展还不完全适应，工作任务重与力量不足的矛盾仍较突出，审计干部队伍能力素质不能完全满足审计事业发展需要；审计工作创新与审计形势发展变化还不完全适应，审计信息化建设需进一步加强，审计组织方式需进一步优化。审计机关要深刻认识新时代审计事业发展存在的薄弱环节，综合施策，加快补短板、强弱项，发扬斗争精神，主动担当作为，更好履职尽责。</w:t>
      </w:r>
    </w:p>
    <w:p w14:paraId="6CBFD89B">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黑体" w:hAnsi="黑体" w:eastAsia="黑体" w:cs="黑体"/>
          <w:i w:val="0"/>
          <w:iCs w:val="0"/>
          <w:color w:val="000000"/>
          <w:sz w:val="32"/>
          <w:szCs w:val="32"/>
          <w:u w:val="none"/>
          <w:lang w:val="en-US" w:eastAsia="zh-CN"/>
        </w:rPr>
        <w:t>二、指导思想</w:t>
      </w:r>
    </w:p>
    <w:p w14:paraId="1959B7E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高举中国特色社会主义伟大旗帜，以习近平新时代中国特色社会主义思想为指导，深入贯彻党的十九大和十九届二中、三中、四中、五中全会精神，坚持党对审计工作的集中统一领导，围绕区委、区政府中心工作，贯彻落实“全面覆盖、动态震慑、推动治理、服务发展、维护安全”的审计工作思路，完善审计制度机制，依法全面履行审计监督职责，做好常态化“经济体检”工作，推进国家治理体系和治理能力现代化，为推动莱芜经济社会高质量发展做出积极贡献。</w:t>
      </w:r>
    </w:p>
    <w:p w14:paraId="1ED30C1E">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黑体" w:hAnsi="黑体" w:eastAsia="黑体" w:cs="黑体"/>
          <w:i w:val="0"/>
          <w:iCs w:val="0"/>
          <w:color w:val="000000"/>
          <w:sz w:val="32"/>
          <w:szCs w:val="32"/>
          <w:u w:val="none"/>
          <w:lang w:val="en-US" w:eastAsia="zh-CN"/>
        </w:rPr>
      </w:pPr>
      <w:r>
        <w:rPr>
          <w:rFonts w:hint="eastAsia" w:ascii="黑体" w:hAnsi="黑体" w:eastAsia="黑体" w:cs="黑体"/>
          <w:i w:val="0"/>
          <w:iCs w:val="0"/>
          <w:color w:val="000000"/>
          <w:sz w:val="32"/>
          <w:szCs w:val="32"/>
          <w:u w:val="none"/>
          <w:lang w:val="en-US" w:eastAsia="zh-CN"/>
        </w:rPr>
        <w:t>三、总体目标</w:t>
      </w:r>
    </w:p>
    <w:p w14:paraId="14164E4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一是健全完善党领导审计工作的体制机制。坚持党对审计工作的集中统一领导，进一步健全完善集中统一、全面覆盖、权威高效的审计监督体系，确保党中央部署以及省委、市委、区委对审计工作的要求落实到审计工作的全过程。坚持实行民主集中制，落实重大问题集体研究制度，推进审计领域坚持党的领导、加强党的建设的重大举措落实工作。规范完善区委审计委员会办公室和审计机关重大事项报告机制，把党的集中统一领导落实到审计工作的各领域。</w:t>
      </w:r>
    </w:p>
    <w:p w14:paraId="6E2C843C">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二是深化落实审计监督全覆盖。审计对象上，覆盖所有应当接受审计监督的镇（街道）和重点部门单位，做到应审尽审、凡审必严。审计资源上，积极争取上级审计机关支持，开展市区一体化联动融合审计，统筹好国家审计和内部审计及社会审计力量，形成多层次、广角度、全方位的审计监督体系。审计内容上，坚持全面覆盖、突出重点，科学设定资金抽查比例，有效形成动态常态震慑；结合政策跟踪审计、经济责任审计等项目安排，突出对区委、区政府重点工作、重要事项的跟踪问效监督，推动决策部署落地落实。</w:t>
      </w:r>
    </w:p>
    <w:p w14:paraId="7430534C">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三是持续提升审计工作法治化和科技化水平。着力提高运用法治思维和法治方式开展审计监督的本领，不断提升审计工作制度化、规范化、法治化水平。坚持“法定职责必须为、法无授权不可为”，严格在法治轨道上、制度框架内行使审计监督权。加强审计全过程质量管理，严格规范审计计划、审计实施、复核审理、结果运用、督促整改等各环节工作。坚持“科技强审”不动摇，用改革的办法和创新的思维攻克管理中的难题，破解审计中的瓶颈。探索“大数据”审计，运用信息化技术发现问题、评价判断、宏观分析，进一步健全“数据分析+现场核查”工作机制，提高审计质量和效率。</w:t>
      </w:r>
    </w:p>
    <w:p w14:paraId="7D1A3F6C">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四是进一步提高审计成果运用水平。把创新作为加强审计自身建设的主旋律，加快补齐补强审计工作的短板和弱项，优化审计机构设置和工作流程，推动审计工作高质量发展；不断创新审计理念和审计技术方法，盘活用好审计资源，提升审计监督效能；坚持用改革的视角发现问题，以改革的思路推动解决问题，做到揭示问题与推动解决问题相统一。探索开展研究型审计，系统深入研究和把握重大政策措施的出台背景、战略意图、改革目标等根本性、方向性问题，不断提升审计工作政治性和前瞻性。提高宏观意识和全局观念，坚持把审计发现的具体问题置于经济社会发展大局中审视，从体制机制制度层面分析原因、提出建议，充分发挥审计的建设性作用。</w:t>
      </w:r>
    </w:p>
    <w:p w14:paraId="7E930B7A">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五是建设高素质专业化审计干部队伍。贯彻落实“以审计精神立身、以创新规范立业、以自身建设立信”的总要求，以建设高素质专业化审计干部队伍为目标，突出审计工作政治性、政策性、业务性，教育引导审计人员增强“四个意识”、坚定“四个自信”、做到“两个维护”，确保政治、业务双过硬。认真贯彻落实新时代党的组织路线，坚持好干部标准和“实在实干实绩”的选人用人导向，不断优化干部队伍结构，完善以业绩为导向的考核体系，健全人才激励机制，努力建设一支信念坚定、业务精通、作风务实、清正廉洁的高素质专业化审计干部队伍。</w:t>
      </w:r>
    </w:p>
    <w:p w14:paraId="111F486D">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eastAsia" w:ascii="黑体" w:hAnsi="黑体" w:eastAsia="黑体" w:cs="黑体"/>
          <w:b w:val="0"/>
          <w:bCs w:val="0"/>
          <w:i w:val="0"/>
          <w:iCs w:val="0"/>
          <w:color w:val="000000"/>
          <w:sz w:val="32"/>
          <w:szCs w:val="32"/>
          <w:u w:val="none"/>
          <w:lang w:val="en-US" w:eastAsia="zh-CN"/>
        </w:rPr>
      </w:pPr>
      <w:r>
        <w:rPr>
          <w:rFonts w:hint="eastAsia" w:ascii="黑体" w:hAnsi="黑体" w:eastAsia="黑体" w:cs="黑体"/>
          <w:b/>
          <w:bCs/>
          <w:i w:val="0"/>
          <w:iCs w:val="0"/>
          <w:color w:val="000000"/>
          <w:sz w:val="32"/>
          <w:szCs w:val="32"/>
          <w:u w:val="none"/>
          <w:lang w:val="en-US" w:eastAsia="zh-CN"/>
        </w:rPr>
        <w:t>第二部分 依法全面履行审计监督职责</w:t>
      </w:r>
    </w:p>
    <w:p w14:paraId="49A02511">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黑体" w:hAnsi="黑体" w:eastAsia="黑体" w:cs="黑体"/>
          <w:b w:val="0"/>
          <w:bCs w:val="0"/>
          <w:i w:val="0"/>
          <w:iCs w:val="0"/>
          <w:color w:val="000000"/>
          <w:sz w:val="32"/>
          <w:szCs w:val="32"/>
          <w:u w:val="none"/>
          <w:lang w:val="en-US" w:eastAsia="zh-CN"/>
        </w:rPr>
        <w:t>四、加强审计业务管理</w:t>
      </w:r>
    </w:p>
    <w:p w14:paraId="117A91F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一是加强市、区之间审计协作。发挥审计机关独特优势，积极争取上级审计机关的政策支持，加强在计划制定、项目实施、问题整改、技术创新等方面的合作，着力打造市、区一体化审计工作体系。围绕黄河流域生态保护和高质量发展战略、强省会战略推进实施等重点，配合上级审计机关开展政策落实情况跟踪审计，保障重点项目落地见效、政策执行到位、资金使用高效。</w:t>
      </w:r>
    </w:p>
    <w:p w14:paraId="7060EA66">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二是加强审计计划管理。加强审计计划源头管理，科学制定年度审计项目计划，在计划制定上加强前瞻性思考和全局性谋划，统筹经济社会各方面，聚焦重点领域和关键环节，聚焦主责主业，增强审计项目立项的针对性和有效性。加强年度计划和五年规划的衔接，强化调查研究和整体构思，建设好审计项目库。</w:t>
      </w:r>
    </w:p>
    <w:p w14:paraId="7519C497">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三是加强审计实施管理。审计实施前，加强审前调查专业化研究，深入研究审计对象的改革方向、目标路径、政策措施，真正把底数摸清楚，科学制定审计工作方案、实施方案，确保各项审计围绕总体目标实施，形成整体合力。审计过程中，严格执行审计现场管理的各项要求，规范延伸调查行为，加强审计项目过程控制，确保审计方案得到有效落实。</w:t>
      </w:r>
    </w:p>
    <w:p w14:paraId="22E0CE94">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四是加强统筹管理和资源整合。按照市、区审计“一盘棋”的要求，积极争取市审计局的支持，探索实施市、区联动审计，优化审计资源配置，加强不同类型审计项目融合，做到“一审多项”“一审多果”“一果多用”。对涉及全区、全局的重大事项，统筹全局审计力量，配强配优审计组组长和主审，提升审计管理的层次和水平，确保审计计划高效协同实施。</w:t>
      </w:r>
    </w:p>
    <w:p w14:paraId="168C4929">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五是加强审计结果利用。强化精品意识、品牌意识，发扬工匠精神，不断提升审计报告和信息、审计公告等结果载体的层次和质量。落实市、区审计结果和信息共享制度，加强对相关审计结果跨年度、跨地域、跨行业、跨领域的综合分析，深度提炼普遍性、规律性、倾向性、苗头性问题，提出有针对性的意见建议，更好“治已病、防未病”。强化与其他监督部门和主管部门的沟通协调，在信息共享、线索移送等方面加强配合，实现审计结果利用最大化。</w:t>
      </w:r>
    </w:p>
    <w:p w14:paraId="61B6CC17">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黑体" w:hAnsi="黑体" w:eastAsia="黑体" w:cs="黑体"/>
          <w:b w:val="0"/>
          <w:bCs w:val="0"/>
          <w:i w:val="0"/>
          <w:iCs w:val="0"/>
          <w:color w:val="000000"/>
          <w:sz w:val="32"/>
          <w:szCs w:val="32"/>
          <w:u w:val="none"/>
          <w:lang w:val="en-US" w:eastAsia="zh-CN"/>
        </w:rPr>
        <w:t>五、政策落实跟踪审计</w:t>
      </w:r>
    </w:p>
    <w:p w14:paraId="5C59A98A">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以促进贯彻落实党中央、国务院重大决策部署和省、市、区工作要求为目标，扎实推进政策落实跟踪审计，揭示部门单位落实政策打折扣、搞变通，不作为、慢作为、乱作为等问题，切实推动项目实施、政策落地。按照莱芜经济社会发展“十四五”规划确定的战略任务，持续深入组织开展跟踪审计，加强政策研究分析，关注各领域制度建设情况和落实中的薄弱环节、风险隐患，及时反映经济社会运行中的体制性问题，提出科学有效、针对性强的意见建议，推动各项制度更加健全完善、衔接配套，推进国家治理体系和治理能力现代化。</w:t>
      </w:r>
    </w:p>
    <w:p w14:paraId="1E896362">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黑体" w:hAnsi="黑体" w:eastAsia="黑体" w:cs="黑体"/>
          <w:b w:val="0"/>
          <w:bCs w:val="0"/>
          <w:i w:val="0"/>
          <w:iCs w:val="0"/>
          <w:color w:val="000000"/>
          <w:sz w:val="32"/>
          <w:szCs w:val="32"/>
          <w:u w:val="none"/>
          <w:lang w:val="en-US" w:eastAsia="zh-CN"/>
        </w:rPr>
        <w:t>六、财政审计</w:t>
      </w:r>
    </w:p>
    <w:p w14:paraId="0310AFC5">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围绕深化财税改革、加强财政资源统筹、推进财政支出标准化、健全政府债务管理制度等，加强对财政预算收支、决算草案编制的真实性和完整性的审计监督，严格预算约束，提升预算配置财政资源的科学性、规范性和有效性。加强对部门单位落实中央八项规定精神及其实施细则、执行财经法纪制度、政府债务管理和重大政府投资等情况的监督，促进各部门单位严格依法履行职责。加强对预算绩效管理情况的审计监督，重点审计预算支出绩效、存量资金盘活使用、绩效责任落实和部门绩效自评等内容，关注被审计对象经济行为的经济性、效率性和效果性，提升财政资金使用效益，增强财政保障能力。按照省、市、区三级联动审计机制相关要求，争取上级审计机关的支持，推行数据采集分析一体化、审计重点专题化、审计报告标准化、审计成果全员化，提升审计的整体性、协同性；强化对预算资金规模大、重点项目多的部门单位的常态化审计；以“重点部门+专项资金”为主线，组织开展行业审计和专题审计，扩展审计广度，增强审计深度，消除财政资金监督盲区。</w:t>
      </w:r>
    </w:p>
    <w:p w14:paraId="516D3157">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黑体" w:hAnsi="黑体" w:eastAsia="黑体" w:cs="黑体"/>
          <w:b w:val="0"/>
          <w:bCs w:val="0"/>
          <w:i w:val="0"/>
          <w:iCs w:val="0"/>
          <w:color w:val="000000"/>
          <w:sz w:val="32"/>
          <w:szCs w:val="32"/>
          <w:u w:val="none"/>
          <w:lang w:val="en-US" w:eastAsia="zh-CN"/>
        </w:rPr>
        <w:t>七、政府投资审计</w:t>
      </w:r>
    </w:p>
    <w:p w14:paraId="52E53A91">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以稳投资、补短板、促发展，推动落实全区“十四五”规划重大投资项目为目标，加强对政府投资或以政府投资为主的重大工程项目的审计。树立“发展、法治、改革、绩效、绿色”的投资审计理念，推动政府投资审计向现代投资审计转变。开展研究型审计，探索投资审计模式和技术手段创新，拓展投资审计大数据应用深度和广度，提高投资审计信息化水平。坚持以提高政府投资审计效能为目标导向，围绕重大公共工程项目预算执行、决算和建设运营情况，紧盯项目规划、投资审批、征地拆迁、环境保护、工程招标投标、物资采购、资金管理使用和工程质量管理等重点环节，重点关注项目规划、建设、运营、绩效等情况，促进项目建设规范、投资精准有效。以促进社会保障体系建设、改善居民居住条件、促进教育公平、推进乡村振兴等为目标，加强对就业、社会保障、住房、教育、卫生、农业农村等重点民生资金和项目的审计，持之以恒实现好、维护好最广大人民根本利益。</w:t>
      </w:r>
    </w:p>
    <w:p w14:paraId="38DE05C7">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黑体" w:hAnsi="黑体" w:eastAsia="黑体" w:cs="黑体"/>
          <w:b w:val="0"/>
          <w:bCs w:val="0"/>
          <w:i w:val="0"/>
          <w:iCs w:val="0"/>
          <w:color w:val="000000"/>
          <w:sz w:val="32"/>
          <w:szCs w:val="32"/>
          <w:u w:val="none"/>
          <w:lang w:val="en-US" w:eastAsia="zh-CN"/>
        </w:rPr>
        <w:t>八、资源环境审计</w:t>
      </w:r>
    </w:p>
    <w:p w14:paraId="7AA1719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以习近平生态文明思想为指导，坚持绿水青山就是金山银山，深入推进领导干部自然资源资产离任（任中）审计，积极开展资源环境相关审计监督，促进区域自然资源资产规范管理和生态环境质量持续改善，推动经济社会发展全面绿色转型。加大地理信息“一张图”数字化审计平台推广应用，积极推行地理信息大数据、GIS系统等资源环境审计新技术、新方法。聚焦领导干部自然资源资产管理和生态环境保护责任落实，重点关注领导干部贯彻落实生态文明建设方针政策和政策部署、遵守资源环境法律法规、生态环境保护目标完成和重大决策制定执行等情况，认真落实《党政领导干部生态环境损害责任追究办法（试行）》有关要求，对审计发现的重大生态问题及时移送有关部门处理，促进落实领导干部生态文明建设责任制。探索建立资源环境审计与环保督察、自然资源督察的协调联动机制，强化与相关部门单位的合作配合，形成监督合力。</w:t>
      </w:r>
    </w:p>
    <w:p w14:paraId="537E5466">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黑体" w:hAnsi="黑体" w:eastAsia="黑体" w:cs="黑体"/>
          <w:b w:val="0"/>
          <w:bCs w:val="0"/>
          <w:i w:val="0"/>
          <w:iCs w:val="0"/>
          <w:color w:val="000000"/>
          <w:sz w:val="32"/>
          <w:szCs w:val="32"/>
          <w:u w:val="none"/>
          <w:lang w:val="en-US" w:eastAsia="zh-CN"/>
        </w:rPr>
        <w:t>九、企业审计</w:t>
      </w:r>
    </w:p>
    <w:p w14:paraId="15649979">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以推动国资国企深化改革、促进做强做优做大国有资本和国有企业为目标，依托政策跟踪审计、经济责任审计，加强对区属国有企业的审计，深化国资国企审计监督，促进国有企业转型升级和高质量发展。紧紧围绕国企改革发展重大事项，重点关注国资国企落实混合所有制改革、国有企业法人治理结构、经营性国有资产统一监管等重点改革事项推进情况，促进完善国有企业法人治理结构，促进国企转型升级、提质增效。紧紧围绕国资国企资产负债损益的真实性、合法性、效益性，重点关注国有资本投资收益、资产处置、存量盘活以及债务规模、风险防控等情况，着力揭示国资国企在生产经营管理过程存在的突出问题。加大企业内部重点岗位、重点领域、重点环节的审计力度，促进强化企业经营管理，保障国有资产的真实、完整和保值增值。</w:t>
      </w:r>
    </w:p>
    <w:p w14:paraId="42AF2887">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黑体" w:hAnsi="黑体" w:eastAsia="黑体" w:cs="黑体"/>
          <w:b w:val="0"/>
          <w:bCs w:val="0"/>
          <w:i w:val="0"/>
          <w:iCs w:val="0"/>
          <w:color w:val="000000"/>
          <w:sz w:val="32"/>
          <w:szCs w:val="32"/>
          <w:u w:val="none"/>
          <w:lang w:val="en-US" w:eastAsia="zh-CN"/>
        </w:rPr>
        <w:t>十、经济责任审计</w:t>
      </w:r>
    </w:p>
    <w:p w14:paraId="5D7DA7AD">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一是突出审计重点。深入贯彻落实《党政主要领导干部和国有企事业单位主要领导人员经济责任审计规定》，围绕领导干部权力运行和责任落实，以公共资金、国有资产、国有资源的管理、分配和使用为基础，重点关注贯彻落实党和国家重大经济方针政策和决策部署，重要发展规划制定、执行和效果，财政财务收支和经济运行风险防范，落实党风廉政建设责任和遵守廉洁从政规定等情况。加大对工程建设、项目审批、公共资源交易等关键环节的审计力度，揭露重大失职渎职、重大决策失误、重大损失浪费和重大管理漏洞等问题，强化领导干部责任意识，促进权力规范运行。</w:t>
      </w:r>
    </w:p>
    <w:p w14:paraId="3C94A985">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二是提升工作质量。完善经济责任审计制度建设，探索完善科学合理的审计评价指标体系，将“三个区分开来”的重要要求贯穿其中，准确界定领导干部的经济责任。科学制定经济责任审计计划，以任中审计为主，进一步推动审计组织方式融合，完善经济责任审计项目模块化审计方式。深化大数据在经济责任审计中的应用，着力提高审计效率。</w:t>
      </w:r>
    </w:p>
    <w:p w14:paraId="05F8DB2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三是强化结果运用。完善经济责任审计工作联席会议机制，推动联席会议各成员单位在自身职责范围内积极主动作为，密切协作配合。将经济责任审计结果以及整改情况作为考核、任免、奖惩领导干部的重要参考。运用好任前告知、问题通报、风险防范提示等方式，进一步发挥警示提醒作用，不断提升经济责任审计结果运用的层次和水平。</w:t>
      </w:r>
    </w:p>
    <w:p w14:paraId="610F2D95">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黑体" w:hAnsi="黑体" w:eastAsia="黑体" w:cs="黑体"/>
          <w:b w:val="0"/>
          <w:bCs w:val="0"/>
          <w:i w:val="0"/>
          <w:iCs w:val="0"/>
          <w:color w:val="000000"/>
          <w:sz w:val="32"/>
          <w:szCs w:val="32"/>
          <w:u w:val="none"/>
          <w:lang w:val="en-US" w:eastAsia="zh-CN"/>
        </w:rPr>
        <w:t>十一、严格审计执行</w:t>
      </w:r>
    </w:p>
    <w:p w14:paraId="00C13016">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一是严格落实审计结论落实规定。按照区委审计委员会《关于进一步加强审计查出问题整改工作的意见》要求，严格执行《济南市莱芜区审计结论落实规定》，进一步加强审计查出问题整改工作。对审计查出的问题，逐项逐条摆列清单，建立整改台账，实行挂号、销号动态管理，加大持续跟踪督促和现场监督检查力度，逐项核实，逐一销号；聚焦重点、热点、难点整改工作任务，精准施策，分类推进审计查出问题，督促被审计单位逐一整改；及时组织开展整改“回头看”，防止敷衍整改、虚假整改。</w:t>
      </w:r>
    </w:p>
    <w:p w14:paraId="3E4F4B3D">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二是明确相关部门单位整改责任。健全完善审计整改责任体系，明确各方整改责任，压实责任链条。压实被审计单位对整改工作负有的主体责任，压实主管部门对所属部门单位落实整改的指导督促责任，帮助完善行业领域制度机制。建立健全整改检查机制，督促被审计单位根据审计结果进行整改，并作为后续审计关注的重点，对整改不力的反面典型要严肃处理。</w:t>
      </w:r>
    </w:p>
    <w:p w14:paraId="7CD62FA1">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三是健全完善审计整改长效机制。健全完善整改联动机制，形成整改合力；落实审计整改承诺制度和问题通报制度，探索建立约谈和问责制度，有效传递整改压力；加大审计整改结果公告力度，发挥社会监督、舆论监督的推动作用，倒逼整改取得实效；加强审计移送事项管理，强化与相关部门的协作配合，畅通移送渠道，提高移送事项成案率，更好发挥反腐利剑作用。坚持“当下改”与“长久立”相结合，加大对审计查出问题的梳理汇总和分析研判，强化源头治理，抓好警示教育，推动有关部门单位举一反三、规范管理、完善制度。</w:t>
      </w:r>
    </w:p>
    <w:p w14:paraId="35A446D0">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eastAsia" w:ascii="黑体" w:hAnsi="黑体" w:eastAsia="黑体" w:cs="黑体"/>
          <w:b/>
          <w:bCs/>
          <w:i w:val="0"/>
          <w:iCs w:val="0"/>
          <w:color w:val="000000"/>
          <w:sz w:val="32"/>
          <w:szCs w:val="32"/>
          <w:u w:val="none"/>
          <w:lang w:val="en-US" w:eastAsia="zh-CN"/>
        </w:rPr>
      </w:pPr>
      <w:r>
        <w:rPr>
          <w:rFonts w:hint="eastAsia" w:ascii="黑体" w:hAnsi="黑体" w:eastAsia="黑体" w:cs="黑体"/>
          <w:b/>
          <w:bCs/>
          <w:i w:val="0"/>
          <w:iCs w:val="0"/>
          <w:color w:val="000000"/>
          <w:sz w:val="32"/>
          <w:szCs w:val="32"/>
          <w:u w:val="none"/>
          <w:lang w:val="en-US" w:eastAsia="zh-CN"/>
        </w:rPr>
        <w:t>第三部分 落实各项保障措施</w:t>
      </w:r>
    </w:p>
    <w:p w14:paraId="23A6E88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黑体" w:hAnsi="黑体" w:eastAsia="黑体" w:cs="黑体"/>
          <w:b w:val="0"/>
          <w:bCs w:val="0"/>
          <w:i w:val="0"/>
          <w:iCs w:val="0"/>
          <w:color w:val="000000"/>
          <w:sz w:val="32"/>
          <w:szCs w:val="32"/>
          <w:u w:val="none"/>
          <w:lang w:val="en-US" w:eastAsia="zh-CN"/>
        </w:rPr>
        <w:t>十二、坚持党对审计工作的集中统一领导</w:t>
      </w:r>
    </w:p>
    <w:p w14:paraId="1DA3FDEF">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一是认真学习贯彻习近平总书记重要讲话和重要指示批示精神。把学习贯彻习近平新时代中国特色社会主义思想作为根本政治任务，逐步逐条对标对表，组织系统学习、全面学习，真正学懂弄通做实，以理论上的清醒坚定确保政治上的清醒坚定，始终做政治上的明白人。始终把不折不扣贯彻落实习近平总书记关于审计工作的重要讲话和重要指示批示精神作为重大政治责任抓紧抓实，增强“四个意识”，坚定“四个自信”，始终将“两个维护”作为审计工作的出发点和落脚点。</w:t>
      </w:r>
    </w:p>
    <w:p w14:paraId="60EC7D5B">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二是不断深化政治机关建设。牢固树立审计机关首先是政治机关的意识，把党的政治建设摆在首位，进一步提高政治站位，增强政治意识，带头讲政治、铸忠诚，不断提高政治判断力、政治领悟力、政治执行力。谋划审计计划、开展审计项目必须坚持从政治上看、从政治上办，把政治导向、政治要求体现到审计工作的全过程和各方面，确保审计工作始终沿着正确方向前进。严守政治纪律和政治规矩，始终做到党中央提倡的坚决响应、党中央决定的坚决执行、党中央禁止的坚决不做。</w:t>
      </w:r>
    </w:p>
    <w:p w14:paraId="35DDF02A">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三是深化审计制度改革。进一步完善审计管理体制，贯彻落实党对审计工作集中统一领导的各项制度，把党的领导贯穿审计工作全过程，加大审计监督的广度和深度，提升审计监督效能。健全完善党委审计委员会工作机制，充分发挥好审计委员会对全区审计领域重大工作的总体布局、统筹协调、整体推进、督促落实职能，立足区域发展战略和莱芜实际，提升审计工作的针对性和有效性。</w:t>
      </w:r>
    </w:p>
    <w:p w14:paraId="3B728CED">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四是加强审计机关党的建设。认真履行管党治党政治责任，健全完善党建责任体系，坚决贯彻党中央关于机关党建工作部署和省委、市委、区委工作要求，把党建工作和审计工作同谋划、同部署、同落实。深化党支部标准化、规范化建设，以创建党建品牌为载体，强化政治功能，提升组织力凝聚力，推动党支部建设全面进步、全面过硬。坚持把党小组建在审计组上，加强和规范党小组（临时党小组）管理，从严教育管理监督党员干部，推动党建与业务深度融合、相互促进。</w:t>
      </w:r>
    </w:p>
    <w:p w14:paraId="57E8251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五是深化审计机关精神文明建设。以培育和践行社会主义核心价值观为根本，深入开展理想信念教育、爱国主义和革命传统教育，充分用好红色教育资源，传承审计红色基因；深化“四德”建设，积极培育和弘扬时代新风，为推动新时代审计事业高质量发展提振精气神、凝聚正能量。强化阵地意识，落实意识形态工作责任制，加强思想教育和舆论引导，做到依法审计、文明审计。</w:t>
      </w:r>
    </w:p>
    <w:p w14:paraId="37303A1C">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黑体" w:hAnsi="黑体" w:eastAsia="黑体" w:cs="黑体"/>
          <w:b w:val="0"/>
          <w:bCs w:val="0"/>
          <w:i w:val="0"/>
          <w:iCs w:val="0"/>
          <w:color w:val="000000"/>
          <w:sz w:val="32"/>
          <w:szCs w:val="32"/>
          <w:u w:val="none"/>
          <w:lang w:val="en-US" w:eastAsia="zh-CN"/>
        </w:rPr>
        <w:t>十三、锻造高素质专业化审计干部队伍</w:t>
      </w:r>
    </w:p>
    <w:p w14:paraId="6FA308BF">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一是强化政治忠诚教育。坚持以党的政治建设为统领，把“不忘初心、牢记使命”作为加强党的建设的永恒课题，健全不忘初心、牢记使命长效机制，夯实听党指挥、对党忠诚的思想根基。严肃党内政治生活，认真落实党组理论学习中心组学习制度，突出“三会一课”政治学习和教育功能，广泛开展党史学习教育、形势政策教育、廉洁警示教育等主题活动，把学习贯彻习近平新时代中国特色社会主义思想融入日常、抓在经常，加强思想淬炼、政治历练、实践锻炼、专业训练，切实做到管思想、管工作、管作风、管纪律有机统一，打造高素质专业化审计干部队伍。</w:t>
      </w:r>
    </w:p>
    <w:p w14:paraId="0EEB848B">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二是加强专业能力建设。聚焦审计干部队伍专业化要求，探索开展审计干部专业能力评价，分层分类分领域建立审计人才库。教育引导鼓励审计人员按照研究型审计的要求，取得更高层次的学历、专业技术资格。探索推行“例会+培训”制度，量身定做学习内容，常态长效抓好业务培训和能力提升。组建法规审理、大数据分析、财政审计、金融审计、投资审计等审计专业团队，提升审计业务专业化水平，增强监督实效。</w:t>
      </w:r>
    </w:p>
    <w:p w14:paraId="4EA4293E">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三是健全完善选人用人机制。坚持事业为上、以事择人，严格按规定条件、程序开展干部考录、聘任等工作。树立实在实干实绩的用人导向，将政治能力和专业素养作为选拔任用干部的重要标准。通过重大审计项目发现干部、急难险重任务识别干部，对作出突出贡献、取得优秀成绩的干部优先评先树优、提拔使用，加大培养选拔优秀年轻干部力度，推动落实有为有位、能上能下的用人机制。加强干部日常监督管理，加大考勤考核力度，实现精准考核，完善奖惩分明的激励约束、容错纠错机制，保护干部干事创业的积极性。</w:t>
      </w:r>
    </w:p>
    <w:p w14:paraId="06825E5D">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四是加强作风纪律建设。严格落实中央八项规定及其实施细则精神，持之以恒纠正“四风”，力戒形式主义、官僚主义。大力弘扬“责任、忠诚、清廉、依法、独立、奉献”的审计领域社会主义核心价值观，强化责任担当，敢于动真碰硬，始终做到查真相、说真话、报实情。严格执行审计“四严禁”工作要求和“八不准”工作纪律，落实审计监督卡制度，准确运用监督执纪“四种形态”，特别是用好用足第一种形态，广泛开展谈心谈话，让咬耳扯袖、红脸出汗成为常态，防止出现“灯下黑”。</w:t>
      </w:r>
    </w:p>
    <w:p w14:paraId="682F595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黑体" w:hAnsi="黑体" w:eastAsia="黑体" w:cs="黑体"/>
          <w:b w:val="0"/>
          <w:bCs w:val="0"/>
          <w:i w:val="0"/>
          <w:iCs w:val="0"/>
          <w:color w:val="000000"/>
          <w:sz w:val="32"/>
          <w:szCs w:val="32"/>
          <w:u w:val="none"/>
          <w:lang w:val="en-US" w:eastAsia="zh-CN"/>
        </w:rPr>
        <w:t>十四、深入推进科技强审</w:t>
      </w:r>
    </w:p>
    <w:p w14:paraId="2E8E4701">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一是加强审计信息化建设。按照省审计厅和市审计局要求，积极推进“金审工程”三期建设，加快实现市、区审计机关的全线贯通。在上级审计机关的指导下，着重加强对大数据、人工智能等新技术新手段的专业培训，加强对数据采集、存储、整理和使用的全过程管理。加强与高等院校的合作，探索建设智能审计实验室、审计数据分析室，建立重要审计业务数据定期采集机制，逐步实现数据的集中管理和比对分析</w:t>
      </w:r>
    </w:p>
    <w:p w14:paraId="51989C3B">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二是深化大数据审计前沿技术应用。充分发挥“互联网＋”、大数据优势，推进审计智能化，提升数据关联比对和深度挖掘能力，降低审计一线人员运用大数据技术的门槛。以新型大数据审计组织方式为核心，进一步深化大数据、BIM、GIS等创新前沿技术在审计领域的应用，构建服务于审计机关业务管理和行政事务等多方面、智能化的审计工作体系，推动莱芜智慧审计建设进一步深入，为审计机关实现治理水平和治理能力现代化提供技术支撑。</w:t>
      </w:r>
    </w:p>
    <w:p w14:paraId="7D11906C">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三是完善新时代数字化审计方式。深化“总体分析、发现疑点、分散核查、系统研究”数字化审计方式，提高运用信息化手段预警预防、风险研判、核查问题、宏观分析的能力，促进实现审计工作从现场审计为主向后台数据分析和现场审计并重转变。健全完善与大数据审计发展相适应的制度体系，形成业务科室发挥主体作用、信息中心发挥引领支撑作用的工作新机制。</w:t>
      </w:r>
    </w:p>
    <w:p w14:paraId="3C38C0A2">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黑体" w:hAnsi="黑体" w:eastAsia="黑体" w:cs="黑体"/>
          <w:b w:val="0"/>
          <w:bCs w:val="0"/>
          <w:i w:val="0"/>
          <w:iCs w:val="0"/>
          <w:color w:val="000000"/>
          <w:sz w:val="32"/>
          <w:szCs w:val="32"/>
          <w:u w:val="none"/>
          <w:lang w:val="en-US" w:eastAsia="zh-CN"/>
        </w:rPr>
        <w:t>十五、提高依法行政的能力和水平</w:t>
      </w:r>
    </w:p>
    <w:p w14:paraId="45DAE727">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一是全面加强审计法治建设。贯彻执行《中华人民共和国审计法》《国家审计准则》等审计法律法规。严格落实重大行政决策程序规定，全面推行行政执法公示制度、执法全过程记录制度、重大执法决定法制审核制度。加强行政复议、行政应诉和配合政府裁决工作，依法保障行政相对人的合法权益。坚持法治教育与具体工作相结合、系统内普法与社会普法相结合，全面做好普法宣传教育，增强审计人员法律意识和依法审计本领。</w:t>
      </w:r>
    </w:p>
    <w:p w14:paraId="1B8F42DB">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二是健全审计质量控制体系。加强全流程审计质量管控，建立适应信息化条件的审计质量控制体系。严格落实分级质量控制责任，修订完善审计现场管理办法；健全完善审核审理标准体系，加强关键环节质量控制。加强对审计法律法规执行情况的检查，加大审计质量问题通报考核力度，倒逼审计质量提升；完善审计项目评比创优工作机制，重点打造一批省、市优秀项目。做好审计项目后评估工作，总结经验、分析得失，推动审计工作高质量发展。</w:t>
      </w:r>
    </w:p>
    <w:p w14:paraId="649E9BBC">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三是强化审计权力运行制约监督。坚持“法定职责必须为，法无授权不可为”，恪守审计权力边界，严格依照法定职责、权限和程序行使审计监督权；健全关键环节防控机制，完善和落实审计现场管理制度，严格审计程序，规范审计取证、延伸审计等行为，强化对审计监督权的再监督，自觉接受纪检监察监督、人大监督、民主监督、社会监督、舆论监督等各方面的监督。</w:t>
      </w:r>
    </w:p>
    <w:p w14:paraId="358A337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黑体" w:hAnsi="黑体" w:eastAsia="黑体" w:cs="黑体"/>
          <w:b w:val="0"/>
          <w:bCs w:val="0"/>
          <w:i w:val="0"/>
          <w:iCs w:val="0"/>
          <w:color w:val="000000"/>
          <w:sz w:val="32"/>
          <w:szCs w:val="32"/>
          <w:u w:val="none"/>
          <w:lang w:val="en-US" w:eastAsia="zh-CN"/>
        </w:rPr>
        <w:t>十六、积极发挥内部审计和社会审计作用</w:t>
      </w:r>
    </w:p>
    <w:p w14:paraId="77771B5F">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加强对内部审计工作的指导和监督，推动信息与成果利用转换，推动国家审计和内部审计协同发展。加强制度建设，规范内审工作，实施内部审计资料备案管理。促进相关单位建立健全内部审计管理体制和工作机制，建立与行业主管部门间的协调机制，推动制定行业内部审计指导意见。强化内部审计监督检查，定期开展专项检查和项目评审等工作，提升内部审计工作成效。探索建立行业领域内审人才库，通过交流培训和“以审代训”等方式，提升内审人员职业胜任能力和实战水平。加大对社会审计机构出具审计报告的核查力度，推动社会审计机构提升执业质量；健全完善社会审计机构人员参与审计机关审计项目的制度机制，充实审计机关专业力量。</w:t>
      </w:r>
    </w:p>
    <w:p w14:paraId="67A200C6">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仿宋_GB2312" w:hAnsi="仿宋_GB2312" w:eastAsia="仿宋_GB2312" w:cs="仿宋_GB2312"/>
          <w:i w:val="0"/>
          <w:iCs w:val="0"/>
          <w:color w:val="000000"/>
          <w:sz w:val="32"/>
          <w:szCs w:val="32"/>
          <w:u w:val="none"/>
          <w:lang w:val="en-US" w:eastAsia="zh-CN"/>
        </w:rPr>
      </w:pPr>
    </w:p>
    <w:p w14:paraId="79BD6C0E">
      <w:pPr>
        <w:keepNext w:val="0"/>
        <w:keepLines w:val="0"/>
        <w:pageBreakBefore w:val="0"/>
        <w:widowControl w:val="0"/>
        <w:kinsoku/>
        <w:wordWrap/>
        <w:overflowPunct/>
        <w:topLinePunct w:val="0"/>
        <w:autoSpaceDE/>
        <w:autoSpaceDN/>
        <w:bidi w:val="0"/>
        <w:adjustRightInd/>
        <w:snapToGrid/>
        <w:spacing w:line="590" w:lineRule="exact"/>
        <w:ind w:firstLine="5120" w:firstLineChars="1600"/>
        <w:jc w:val="both"/>
        <w:textAlignment w:val="auto"/>
        <w:rPr>
          <w:rFonts w:hint="default" w:ascii="仿宋_GB2312" w:hAnsi="仿宋_GB2312" w:eastAsia="仿宋_GB2312" w:cs="仿宋_GB2312"/>
          <w:i w:val="0"/>
          <w:iCs w:val="0"/>
          <w:color w:val="000000"/>
          <w:sz w:val="32"/>
          <w:szCs w:val="32"/>
          <w:u w:val="none"/>
          <w:lang w:val="en-US" w:eastAsia="zh-CN"/>
        </w:rPr>
      </w:pPr>
      <w:bookmarkStart w:id="0" w:name="_GoBack"/>
      <w:bookmarkEnd w:id="0"/>
    </w:p>
    <w:sectPr>
      <w:pgSz w:w="11906" w:h="16838"/>
      <w:pgMar w:top="2098" w:right="1587"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E09AB"/>
    <w:rsid w:val="02FA6742"/>
    <w:rsid w:val="06CD70CD"/>
    <w:rsid w:val="0B5F1C3A"/>
    <w:rsid w:val="0C7939D1"/>
    <w:rsid w:val="0D4B13F1"/>
    <w:rsid w:val="0D65260D"/>
    <w:rsid w:val="0E0C083E"/>
    <w:rsid w:val="0E6C72A4"/>
    <w:rsid w:val="0FA417AC"/>
    <w:rsid w:val="11865E9D"/>
    <w:rsid w:val="11F0266F"/>
    <w:rsid w:val="16474415"/>
    <w:rsid w:val="1E3724E7"/>
    <w:rsid w:val="1E6257EB"/>
    <w:rsid w:val="1F9C2AEB"/>
    <w:rsid w:val="243D22AF"/>
    <w:rsid w:val="24B0013E"/>
    <w:rsid w:val="26D910EA"/>
    <w:rsid w:val="272832D3"/>
    <w:rsid w:val="284C509A"/>
    <w:rsid w:val="2AAE1838"/>
    <w:rsid w:val="2C471B98"/>
    <w:rsid w:val="2FEC4C6F"/>
    <w:rsid w:val="30C10DBB"/>
    <w:rsid w:val="33603227"/>
    <w:rsid w:val="34396706"/>
    <w:rsid w:val="34CF45D8"/>
    <w:rsid w:val="35672E63"/>
    <w:rsid w:val="365160DE"/>
    <w:rsid w:val="366D37FB"/>
    <w:rsid w:val="377703E9"/>
    <w:rsid w:val="38003DB1"/>
    <w:rsid w:val="386723F8"/>
    <w:rsid w:val="3ADF6320"/>
    <w:rsid w:val="3B44373B"/>
    <w:rsid w:val="3CA22B73"/>
    <w:rsid w:val="44111E63"/>
    <w:rsid w:val="448713DA"/>
    <w:rsid w:val="46814675"/>
    <w:rsid w:val="4858093F"/>
    <w:rsid w:val="4AC95A05"/>
    <w:rsid w:val="4B8E60AE"/>
    <w:rsid w:val="4E1B79E0"/>
    <w:rsid w:val="4EF77B62"/>
    <w:rsid w:val="52104893"/>
    <w:rsid w:val="53A071CE"/>
    <w:rsid w:val="560D4D7D"/>
    <w:rsid w:val="56323EC9"/>
    <w:rsid w:val="59D72C21"/>
    <w:rsid w:val="5D656C50"/>
    <w:rsid w:val="5DFC0367"/>
    <w:rsid w:val="605F6347"/>
    <w:rsid w:val="61947CFD"/>
    <w:rsid w:val="66D967FC"/>
    <w:rsid w:val="67443B2B"/>
    <w:rsid w:val="6A2323EC"/>
    <w:rsid w:val="6F503EF5"/>
    <w:rsid w:val="72095737"/>
    <w:rsid w:val="74C441CE"/>
    <w:rsid w:val="74F41CAE"/>
    <w:rsid w:val="7576786D"/>
    <w:rsid w:val="76C318C0"/>
    <w:rsid w:val="779C0AD4"/>
    <w:rsid w:val="781A7A4D"/>
    <w:rsid w:val="78B3193E"/>
    <w:rsid w:val="78BF648D"/>
    <w:rsid w:val="7D255CE9"/>
    <w:rsid w:val="7D280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9644</Words>
  <Characters>9672</Characters>
  <Lines>0</Lines>
  <Paragraphs>0</Paragraphs>
  <TotalTime>54</TotalTime>
  <ScaleCrop>false</ScaleCrop>
  <LinksUpToDate>false</LinksUpToDate>
  <CharactersWithSpaces>9677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2025-02-08T02:02:00Z</dcterms:created>
  <dc:creator>Administrator</dc:creator>
  <cp:lastModifiedBy>用记忆拍照_</cp:lastModifiedBy>
  <cp:lastPrinted>2025-09-01T10:18:00Z</cp:lastPrinted>
  <dcterms:modified xsi:type="dcterms:W3CDTF">2026-02-04T09:44:22Z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eyJoZGlkIjoiZDc3NWY0ZDQwZDMzNzMyMmMwNTczZmNlNzBkZGMyMmQiLCJ1c2VySWQiOiI2MzU1MTg4NzUifQ==</vt:lpwstr>
  </property>
  <property fmtid="{D5CDD505-2E9C-101B-9397-08002B2CF9AE}" pid="4" name="ICV">
    <vt:lpwstr>2107EF78C0454D3E87F480C94A60A2A8_12</vt:lpwstr>
  </property>
</Properties>
</file>