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 w:eastAsia="方正公文小标宋"/>
          <w:lang w:val="en-US" w:eastAsia="zh-CN"/>
        </w:rPr>
      </w:pPr>
      <w:r>
        <w:rPr>
          <w:rFonts w:hint="eastAsia"/>
        </w:rPr>
        <w:t>《莱芜区“十四五”综合交通运输发展规划》</w:t>
      </w:r>
      <w:r>
        <w:rPr>
          <w:rFonts w:hint="eastAsia"/>
          <w:lang w:val="en-US" w:eastAsia="zh-CN"/>
        </w:rPr>
        <w:t>市民代表发言及采纳情况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莱芜区“十四五”综合交通运输发展规划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以下简称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规划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议题列席的市民代表是赵希伟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（山东快莱城乡发展有限公司董事长）、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陈冲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（山东中天企业管理有限公司经理）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赵希伟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陈冲对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莱芜区“十四五”综合交通运输发展规划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》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议题，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提出意见，他们希望针对高新区新建设居民区，规划必要通行道路，满足居民需求。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该项建议已被采纳，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并采取以下措施：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一是对接高新区建设发展部、莱芜高新投资控股有限公司等有关单位，梳理近期需要建设的片区连接道路、社区通行道路等，结合实际纳入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规划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二是结合城市更新，谋划推进道路延伸和改造工程，完善更新后的片区路网，并纳入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规划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NzVkMjk5MTlkZTkyNDFiY2RhNjc3MzYwZDJmZTEifQ=="/>
  </w:docVars>
  <w:rsids>
    <w:rsidRoot w:val="370E223B"/>
    <w:rsid w:val="11502ABA"/>
    <w:rsid w:val="14F97F80"/>
    <w:rsid w:val="15BC1FFF"/>
    <w:rsid w:val="36EE59D9"/>
    <w:rsid w:val="370E223B"/>
    <w:rsid w:val="469D5111"/>
    <w:rsid w:val="4E870795"/>
    <w:rsid w:val="5B3A53A5"/>
    <w:rsid w:val="5F6F208E"/>
    <w:rsid w:val="7ED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2024-01-29T14:24:00Z</dcterms:created>
  <dc:creator>ABC</dc:creator>
  <cp:lastModifiedBy>魔王</cp:lastModifiedBy>
  <cp:lastPrinted>2024-01-31T03:09:31Z</cp:lastPrinted>
  <dcterms:modified xsi:type="dcterms:W3CDTF">2024-01-31T03:13:23Z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EB574B5CB94941CCAC08FDECA49D15FC_11</vt:lpwstr>
  </property>
</Properties>
</file>