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596" w:line="214" w:lineRule="auto"/>
        <w:jc w:val="center"/>
        <w:outlineLvl w:val="0"/>
        <w:rPr>
          <w:rFonts w:ascii="微软雅黑" w:hAnsi="微软雅黑" w:eastAsia="微软雅黑" w:cs="微软雅黑"/>
          <w:sz w:val="139"/>
          <w:szCs w:val="139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FF0000"/>
          <w:spacing w:val="-20"/>
          <w:w w:val="42"/>
          <w:sz w:val="139"/>
          <w:szCs w:val="139"/>
        </w:rPr>
        <w:t>济南市莱芜区人民政府办公室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2784"/>
      </w:pPr>
      <w:r>
        <w:rPr>
          <w:spacing w:val="5"/>
        </w:rPr>
        <w:t>莱芜政办字〔2019〕7</w:t>
      </w:r>
      <w:r>
        <w:rPr>
          <w:spacing w:val="-39"/>
        </w:rPr>
        <w:t xml:space="preserve"> </w:t>
      </w:r>
      <w:r>
        <w:rPr>
          <w:spacing w:val="5"/>
        </w:rPr>
        <w:t>号</w:t>
      </w:r>
    </w:p>
    <w:p>
      <w:pPr>
        <w:spacing w:before="113" w:line="54" w:lineRule="exact"/>
        <w:ind w:firstLine="119"/>
      </w:pPr>
      <w:r>
        <w:rPr>
          <w:position w:val="-1"/>
        </w:rPr>
        <w:drawing>
          <wp:inline distT="0" distB="0" distL="0" distR="0">
            <wp:extent cx="5579745" cy="342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9795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40" w:line="221" w:lineRule="auto"/>
        <w:ind w:left="16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济南市莱芜区人民政府办公室</w:t>
      </w:r>
    </w:p>
    <w:p>
      <w:pPr>
        <w:spacing w:before="84" w:line="222" w:lineRule="auto"/>
        <w:ind w:left="5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关于加强和改进安全生产类、自然灾害类</w:t>
      </w:r>
    </w:p>
    <w:p>
      <w:pPr>
        <w:spacing w:before="85" w:line="218" w:lineRule="auto"/>
        <w:ind w:left="1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突发事件信息报告工作的通知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2"/>
        <w:spacing w:before="102" w:line="600" w:lineRule="exact"/>
        <w:ind w:left="22"/>
      </w:pPr>
      <w:r>
        <w:rPr>
          <w:spacing w:val="7"/>
          <w:position w:val="21"/>
        </w:rPr>
        <w:t>各功能区管委会，各镇（街道）人民政府（办事处</w:t>
      </w:r>
      <w:r>
        <w:rPr>
          <w:spacing w:val="37"/>
          <w:position w:val="21"/>
        </w:rPr>
        <w:t>），</w:t>
      </w:r>
      <w:r>
        <w:rPr>
          <w:spacing w:val="7"/>
          <w:position w:val="21"/>
        </w:rPr>
        <w:t>区政府各</w:t>
      </w:r>
    </w:p>
    <w:p>
      <w:pPr>
        <w:pStyle w:val="2"/>
        <w:spacing w:line="226" w:lineRule="auto"/>
        <w:ind w:left="22"/>
      </w:pPr>
      <w:r>
        <w:rPr>
          <w:spacing w:val="7"/>
        </w:rPr>
        <w:t>部门单位，区直各企事业单位：</w:t>
      </w:r>
    </w:p>
    <w:p>
      <w:pPr>
        <w:pStyle w:val="2"/>
        <w:spacing w:before="223" w:line="357" w:lineRule="auto"/>
        <w:ind w:left="28" w:right="4" w:firstLine="645"/>
        <w:jc w:val="both"/>
      </w:pPr>
      <w:r>
        <w:rPr>
          <w:spacing w:val="5"/>
        </w:rPr>
        <w:t>为进一步加强和改进安全生产类、</w:t>
      </w:r>
      <w:r>
        <w:rPr>
          <w:spacing w:val="-59"/>
        </w:rPr>
        <w:t xml:space="preserve"> </w:t>
      </w:r>
      <w:r>
        <w:rPr>
          <w:spacing w:val="5"/>
        </w:rPr>
        <w:t>自然灾害类突发事件（以</w:t>
      </w:r>
      <w:r>
        <w:t xml:space="preserve"> </w:t>
      </w:r>
      <w:r>
        <w:rPr>
          <w:spacing w:val="9"/>
        </w:rPr>
        <w:t>下简称突发事件）信息报告工作，根据《山东省人民政府办公厅</w:t>
      </w:r>
      <w:r>
        <w:t xml:space="preserve"> </w:t>
      </w:r>
      <w:r>
        <w:rPr>
          <w:spacing w:val="6"/>
        </w:rPr>
        <w:t>关于切实加强和改进安全生产类、</w:t>
      </w:r>
      <w:r>
        <w:rPr>
          <w:spacing w:val="-68"/>
        </w:rPr>
        <w:t xml:space="preserve"> </w:t>
      </w:r>
      <w:r>
        <w:rPr>
          <w:spacing w:val="6"/>
        </w:rPr>
        <w:t>自然灾害类突发事件信</w:t>
      </w:r>
      <w:r>
        <w:rPr>
          <w:spacing w:val="5"/>
        </w:rPr>
        <w:t>息报告</w:t>
      </w:r>
      <w:r>
        <w:t xml:space="preserve"> </w:t>
      </w:r>
      <w:r>
        <w:rPr>
          <w:spacing w:val="5"/>
        </w:rPr>
        <w:t>工作的通知》（鲁政办字〔2019〕50</w:t>
      </w:r>
      <w:r>
        <w:rPr>
          <w:spacing w:val="-46"/>
        </w:rPr>
        <w:t xml:space="preserve"> </w:t>
      </w:r>
      <w:r>
        <w:rPr>
          <w:spacing w:val="4"/>
        </w:rPr>
        <w:t>号）和《济南市人民政府办</w:t>
      </w:r>
      <w:r>
        <w:t xml:space="preserve"> </w:t>
      </w:r>
      <w:r>
        <w:rPr>
          <w:spacing w:val="6"/>
        </w:rPr>
        <w:t>公厅关于加强和改进安全生产类、</w:t>
      </w:r>
      <w:r>
        <w:rPr>
          <w:spacing w:val="-68"/>
        </w:rPr>
        <w:t xml:space="preserve"> </w:t>
      </w:r>
      <w:r>
        <w:rPr>
          <w:spacing w:val="6"/>
        </w:rPr>
        <w:t>自然灾害类突发事件信</w:t>
      </w:r>
      <w:r>
        <w:rPr>
          <w:spacing w:val="5"/>
        </w:rPr>
        <w:t>息报告</w:t>
      </w:r>
    </w:p>
    <w:p>
      <w:pPr>
        <w:pStyle w:val="2"/>
        <w:spacing w:before="1" w:line="225" w:lineRule="auto"/>
        <w:jc w:val="right"/>
      </w:pPr>
      <w:r>
        <w:rPr>
          <w:spacing w:val="4"/>
        </w:rPr>
        <w:t>工作的通知》（济政办字〔2019〕22</w:t>
      </w:r>
      <w:r>
        <w:rPr>
          <w:spacing w:val="-47"/>
        </w:rPr>
        <w:t xml:space="preserve"> </w:t>
      </w:r>
      <w:r>
        <w:rPr>
          <w:spacing w:val="4"/>
        </w:rPr>
        <w:t>号</w:t>
      </w:r>
      <w:r>
        <w:rPr>
          <w:spacing w:val="16"/>
        </w:rPr>
        <w:t>），</w:t>
      </w:r>
      <w:r>
        <w:rPr>
          <w:spacing w:val="4"/>
        </w:rPr>
        <w:t>经区政府同意，现就</w:t>
      </w:r>
    </w:p>
    <w:p>
      <w:pPr>
        <w:spacing w:line="225" w:lineRule="auto"/>
        <w:sectPr>
          <w:footerReference r:id="rId5" w:type="default"/>
          <w:pgSz w:w="11910" w:h="16840"/>
          <w:pgMar w:top="1431" w:right="1470" w:bottom="1809" w:left="1473" w:header="0" w:footer="1534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17"/>
      </w:pPr>
      <w:r>
        <w:rPr>
          <w:spacing w:val="6"/>
        </w:rPr>
        <w:t>有关事项通知如下。</w:t>
      </w:r>
    </w:p>
    <w:p>
      <w:pPr>
        <w:spacing w:before="218" w:line="225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一、信息报告主体</w:t>
      </w:r>
    </w:p>
    <w:p>
      <w:pPr>
        <w:pStyle w:val="2"/>
        <w:spacing w:before="224" w:line="357" w:lineRule="auto"/>
        <w:ind w:left="22" w:firstLine="639"/>
      </w:pPr>
      <w:r>
        <w:rPr>
          <w:spacing w:val="9"/>
        </w:rPr>
        <w:t>按照属地管理原则，突发事件发生地镇（街道）和有关部门</w:t>
      </w:r>
      <w:r>
        <w:rPr>
          <w:spacing w:val="4"/>
        </w:rPr>
        <w:t xml:space="preserve"> </w:t>
      </w:r>
      <w:r>
        <w:rPr>
          <w:spacing w:val="9"/>
        </w:rPr>
        <w:t>（单位）、企业是信息报告的责任主体。安全生产类事故应当按</w:t>
      </w:r>
      <w:r>
        <w:rPr>
          <w:spacing w:val="5"/>
        </w:rPr>
        <w:t xml:space="preserve"> </w:t>
      </w:r>
      <w:r>
        <w:rPr>
          <w:spacing w:val="6"/>
        </w:rPr>
        <w:t>照分级属地管理原则，</w:t>
      </w:r>
      <w:r>
        <w:rPr>
          <w:spacing w:val="-84"/>
        </w:rPr>
        <w:t xml:space="preserve"> </w:t>
      </w:r>
      <w:r>
        <w:rPr>
          <w:spacing w:val="6"/>
        </w:rPr>
        <w:t>由区行业主管部门（单位</w:t>
      </w:r>
      <w:r>
        <w:rPr>
          <w:spacing w:val="5"/>
        </w:rPr>
        <w:t>）和镇（街道）</w:t>
      </w:r>
      <w:r>
        <w:t xml:space="preserve"> </w:t>
      </w:r>
      <w:r>
        <w:rPr>
          <w:spacing w:val="9"/>
        </w:rPr>
        <w:t>分别报送。事发单位有责任和义务向所在地政府报告。各镇（街</w:t>
      </w:r>
      <w:r>
        <w:rPr>
          <w:spacing w:val="5"/>
        </w:rPr>
        <w:t xml:space="preserve"> </w:t>
      </w:r>
      <w:r>
        <w:rPr>
          <w:spacing w:val="9"/>
        </w:rPr>
        <w:t>道）、区政府各部门（单位）要积极整合政务值班和应急值班资</w:t>
      </w:r>
    </w:p>
    <w:p>
      <w:pPr>
        <w:pStyle w:val="2"/>
        <w:spacing w:line="226" w:lineRule="auto"/>
        <w:ind w:left="27"/>
      </w:pPr>
      <w:r>
        <w:rPr>
          <w:spacing w:val="8"/>
        </w:rPr>
        <w:t>源，确保各类突发事件信息第一时间上报、第一时间处置。</w:t>
      </w:r>
    </w:p>
    <w:p>
      <w:pPr>
        <w:spacing w:before="221" w:line="223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二、信息报告程序及时限</w:t>
      </w:r>
    </w:p>
    <w:p>
      <w:pPr>
        <w:pStyle w:val="2"/>
        <w:spacing w:before="226" w:line="357" w:lineRule="auto"/>
        <w:ind w:left="21" w:firstLine="642"/>
      </w:pPr>
      <w:r>
        <w:rPr>
          <w:spacing w:val="9"/>
        </w:rPr>
        <w:t>各镇（街道）对一般及以上突发事件信息，要立即向区政府</w:t>
      </w:r>
      <w:r>
        <w:rPr>
          <w:spacing w:val="3"/>
        </w:rPr>
        <w:t xml:space="preserve"> </w:t>
      </w:r>
      <w:r>
        <w:rPr>
          <w:spacing w:val="7"/>
        </w:rPr>
        <w:t>报告，</w:t>
      </w:r>
      <w:r>
        <w:rPr>
          <w:spacing w:val="-89"/>
        </w:rPr>
        <w:t xml:space="preserve"> </w:t>
      </w:r>
      <w:r>
        <w:rPr>
          <w:spacing w:val="7"/>
        </w:rPr>
        <w:t>同时要向区应急管理局一并报告。对敏感时间、敏</w:t>
      </w:r>
      <w:r>
        <w:rPr>
          <w:spacing w:val="6"/>
        </w:rPr>
        <w:t>感地点</w:t>
      </w:r>
      <w:r>
        <w:t xml:space="preserve"> </w:t>
      </w:r>
      <w:r>
        <w:rPr>
          <w:spacing w:val="9"/>
        </w:rPr>
        <w:t>或涉及敏感人员的事件以及可能演化为较大及以上突发事件的信</w:t>
      </w:r>
      <w:r>
        <w:rPr>
          <w:spacing w:val="7"/>
        </w:rPr>
        <w:t xml:space="preserve"> </w:t>
      </w:r>
      <w:r>
        <w:rPr>
          <w:spacing w:val="9"/>
        </w:rPr>
        <w:t>息，各镇（街道）及有关部门（单位）可越级直报市政府总值班</w:t>
      </w:r>
      <w:r>
        <w:rPr>
          <w:spacing w:val="7"/>
        </w:rPr>
        <w:t xml:space="preserve"> </w:t>
      </w:r>
      <w:r>
        <w:rPr>
          <w:spacing w:val="8"/>
        </w:rPr>
        <w:t>室（市应急局指挥中心</w:t>
      </w:r>
      <w:r>
        <w:rPr>
          <w:spacing w:val="25"/>
        </w:rPr>
        <w:t>），</w:t>
      </w:r>
      <w:r>
        <w:rPr>
          <w:spacing w:val="8"/>
        </w:rPr>
        <w:t>并及时向区政府和区直有关部门（单</w:t>
      </w:r>
    </w:p>
    <w:p>
      <w:pPr>
        <w:pStyle w:val="2"/>
        <w:spacing w:line="227" w:lineRule="auto"/>
        <w:ind w:left="22"/>
      </w:pPr>
      <w:r>
        <w:rPr>
          <w:spacing w:val="3"/>
        </w:rPr>
        <w:t>位）补报。</w:t>
      </w:r>
    </w:p>
    <w:p>
      <w:pPr>
        <w:pStyle w:val="2"/>
        <w:spacing w:before="222" w:line="357" w:lineRule="auto"/>
        <w:ind w:left="21" w:firstLine="642"/>
      </w:pPr>
      <w:r>
        <w:rPr>
          <w:spacing w:val="9"/>
        </w:rPr>
        <w:t>各镇（街道）、各部门要根据职责分工，对敏感时间、敏感</w:t>
      </w:r>
      <w:r>
        <w:rPr>
          <w:spacing w:val="3"/>
        </w:rPr>
        <w:t xml:space="preserve"> </w:t>
      </w:r>
      <w:r>
        <w:rPr>
          <w:spacing w:val="9"/>
        </w:rPr>
        <w:t>地点或涉及敏感人员的事件以及可能演化为一般及以上的突发事</w:t>
      </w:r>
      <w:r>
        <w:rPr>
          <w:spacing w:val="7"/>
        </w:rPr>
        <w:t xml:space="preserve"> </w:t>
      </w:r>
      <w:r>
        <w:rPr>
          <w:spacing w:val="4"/>
        </w:rPr>
        <w:t>件，事发后</w:t>
      </w:r>
      <w:r>
        <w:rPr>
          <w:spacing w:val="-33"/>
        </w:rPr>
        <w:t xml:space="preserve"> </w:t>
      </w:r>
      <w:r>
        <w:rPr>
          <w:spacing w:val="4"/>
        </w:rPr>
        <w:t>15</w:t>
      </w:r>
      <w:r>
        <w:rPr>
          <w:spacing w:val="-50"/>
        </w:rPr>
        <w:t xml:space="preserve"> </w:t>
      </w:r>
      <w:r>
        <w:rPr>
          <w:spacing w:val="4"/>
        </w:rPr>
        <w:t>分钟内（市政府要求区报送时间不超过</w:t>
      </w:r>
      <w:r>
        <w:rPr>
          <w:spacing w:val="-60"/>
        </w:rPr>
        <w:t xml:space="preserve"> </w:t>
      </w:r>
      <w:r>
        <w:rPr>
          <w:spacing w:val="4"/>
        </w:rPr>
        <w:t>20</w:t>
      </w:r>
      <w:r>
        <w:rPr>
          <w:spacing w:val="-50"/>
        </w:rPr>
        <w:t xml:space="preserve"> </w:t>
      </w:r>
      <w:r>
        <w:rPr>
          <w:spacing w:val="4"/>
        </w:rPr>
        <w:t>分钟）</w:t>
      </w:r>
      <w:r>
        <w:t xml:space="preserve"> </w:t>
      </w:r>
      <w:r>
        <w:rPr>
          <w:spacing w:val="14"/>
        </w:rPr>
        <w:t>向区政府办公室、</w:t>
      </w:r>
      <w:r>
        <w:rPr>
          <w:spacing w:val="-81"/>
        </w:rPr>
        <w:t xml:space="preserve"> </w:t>
      </w:r>
      <w:r>
        <w:rPr>
          <w:spacing w:val="14"/>
        </w:rPr>
        <w:t>区应急管理局电话报告初步情况，事发后</w:t>
      </w:r>
      <w:r>
        <w:rPr>
          <w:spacing w:val="-53"/>
        </w:rPr>
        <w:t xml:space="preserve"> </w:t>
      </w:r>
      <w:r>
        <w:rPr>
          <w:spacing w:val="14"/>
        </w:rPr>
        <w:t>40</w:t>
      </w:r>
      <w:r>
        <w:t xml:space="preserve"> </w:t>
      </w:r>
      <w:r>
        <w:rPr>
          <w:spacing w:val="2"/>
        </w:rPr>
        <w:t>分钟内（市政府要求区报送时间不超过</w:t>
      </w:r>
      <w:r>
        <w:rPr>
          <w:spacing w:val="-58"/>
        </w:rPr>
        <w:t xml:space="preserve"> </w:t>
      </w:r>
      <w:r>
        <w:rPr>
          <w:spacing w:val="2"/>
        </w:rPr>
        <w:t>50</w:t>
      </w:r>
      <w:r>
        <w:rPr>
          <w:spacing w:val="-49"/>
        </w:rPr>
        <w:t xml:space="preserve"> </w:t>
      </w:r>
      <w:r>
        <w:rPr>
          <w:spacing w:val="2"/>
        </w:rPr>
        <w:t>分钟）必须书面报</w:t>
      </w:r>
      <w:r>
        <w:rPr>
          <w:spacing w:val="1"/>
        </w:rPr>
        <w:t>告事</w:t>
      </w:r>
      <w:r>
        <w:t xml:space="preserve"> </w:t>
      </w:r>
      <w:r>
        <w:rPr>
          <w:spacing w:val="9"/>
        </w:rPr>
        <w:t>件的起因、背景、发展、处置、后果、影响和舆情等情况，并做</w:t>
      </w:r>
    </w:p>
    <w:p>
      <w:pPr>
        <w:pStyle w:val="2"/>
        <w:spacing w:line="227" w:lineRule="auto"/>
        <w:jc w:val="right"/>
      </w:pPr>
      <w:r>
        <w:rPr>
          <w:spacing w:val="9"/>
        </w:rPr>
        <w:t>好全程跟踪续报。突发事件信息报告应当及时、客观、真实，不</w:t>
      </w:r>
    </w:p>
    <w:p>
      <w:pPr>
        <w:spacing w:line="227" w:lineRule="auto"/>
        <w:sectPr>
          <w:footerReference r:id="rId6" w:type="default"/>
          <w:pgSz w:w="11910" w:h="16840"/>
          <w:pgMar w:top="1431" w:right="1475" w:bottom="1807" w:left="1473" w:header="0" w:footer="1534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0" w:line="600" w:lineRule="exact"/>
        <w:ind w:left="4"/>
      </w:pPr>
      <w:r>
        <w:rPr>
          <w:spacing w:val="9"/>
          <w:position w:val="21"/>
        </w:rPr>
        <w:t>得迟报、漏报、谎报、瞒报；紧急情况下，可先电话报告，再书</w:t>
      </w:r>
    </w:p>
    <w:p>
      <w:pPr>
        <w:pStyle w:val="2"/>
        <w:spacing w:line="227" w:lineRule="auto"/>
        <w:ind w:left="9"/>
      </w:pPr>
      <w:r>
        <w:rPr>
          <w:spacing w:val="7"/>
        </w:rPr>
        <w:t>面报告，特殊情况可越级上报。</w:t>
      </w:r>
    </w:p>
    <w:p>
      <w:pPr>
        <w:pStyle w:val="2"/>
        <w:spacing w:before="221" w:line="357" w:lineRule="auto"/>
        <w:ind w:left="4" w:right="105" w:firstLine="640"/>
      </w:pPr>
      <w:r>
        <w:rPr>
          <w:spacing w:val="9"/>
        </w:rPr>
        <w:t>接到区政府办公室、区应急管理局要求核报的信息后，事发</w:t>
      </w:r>
      <w:r>
        <w:rPr>
          <w:spacing w:val="3"/>
        </w:rPr>
        <w:t xml:space="preserve"> </w:t>
      </w:r>
      <w:r>
        <w:rPr>
          <w:spacing w:val="9"/>
        </w:rPr>
        <w:t>地镇（街道）、相关部门（单位）要迅速核实，及时反馈相关情</w:t>
      </w:r>
      <w:r>
        <w:rPr>
          <w:spacing w:val="5"/>
        </w:rPr>
        <w:t xml:space="preserve"> </w:t>
      </w:r>
      <w:r>
        <w:rPr>
          <w:spacing w:val="1"/>
        </w:rPr>
        <w:t>况。电话反馈初步核实情况不超过</w:t>
      </w:r>
      <w:r>
        <w:rPr>
          <w:spacing w:val="-30"/>
        </w:rPr>
        <w:t xml:space="preserve"> </w:t>
      </w:r>
      <w:r>
        <w:rPr>
          <w:spacing w:val="1"/>
        </w:rPr>
        <w:t>10</w:t>
      </w:r>
      <w:r>
        <w:rPr>
          <w:spacing w:val="-52"/>
        </w:rPr>
        <w:t xml:space="preserve"> </w:t>
      </w:r>
      <w:r>
        <w:rPr>
          <w:spacing w:val="1"/>
        </w:rPr>
        <w:t>分钟（市政府要求区报送时</w:t>
      </w:r>
      <w:r>
        <w:t xml:space="preserve"> </w:t>
      </w:r>
      <w:r>
        <w:rPr>
          <w:spacing w:val="3"/>
        </w:rPr>
        <w:t>间不超过</w:t>
      </w:r>
      <w:r>
        <w:rPr>
          <w:spacing w:val="-37"/>
        </w:rPr>
        <w:t xml:space="preserve"> </w:t>
      </w:r>
      <w:r>
        <w:rPr>
          <w:spacing w:val="3"/>
        </w:rPr>
        <w:t>15</w:t>
      </w:r>
      <w:r>
        <w:rPr>
          <w:spacing w:val="-52"/>
        </w:rPr>
        <w:t xml:space="preserve"> </w:t>
      </w:r>
      <w:r>
        <w:rPr>
          <w:spacing w:val="3"/>
        </w:rPr>
        <w:t>分钟</w:t>
      </w:r>
      <w:r>
        <w:rPr>
          <w:spacing w:val="-22"/>
        </w:rPr>
        <w:t>）；</w:t>
      </w:r>
      <w:r>
        <w:rPr>
          <w:spacing w:val="3"/>
        </w:rPr>
        <w:t>对于明确要求报送书面信息的，反馈时间原</w:t>
      </w:r>
      <w:r>
        <w:t xml:space="preserve"> </w:t>
      </w:r>
      <w:r>
        <w:rPr>
          <w:spacing w:val="5"/>
        </w:rPr>
        <w:t>则上不超过</w:t>
      </w:r>
      <w:r>
        <w:rPr>
          <w:spacing w:val="-58"/>
        </w:rPr>
        <w:t xml:space="preserve"> </w:t>
      </w:r>
      <w:r>
        <w:rPr>
          <w:spacing w:val="5"/>
        </w:rPr>
        <w:t>25</w:t>
      </w:r>
      <w:r>
        <w:rPr>
          <w:spacing w:val="-49"/>
        </w:rPr>
        <w:t xml:space="preserve"> </w:t>
      </w:r>
      <w:r>
        <w:rPr>
          <w:spacing w:val="5"/>
        </w:rPr>
        <w:t>分钟（市政府要求区报送时间不超过</w:t>
      </w:r>
      <w:r>
        <w:rPr>
          <w:spacing w:val="-56"/>
        </w:rPr>
        <w:t xml:space="preserve"> </w:t>
      </w:r>
      <w:r>
        <w:rPr>
          <w:spacing w:val="5"/>
        </w:rPr>
        <w:t>30</w:t>
      </w:r>
      <w:r>
        <w:rPr>
          <w:spacing w:val="-49"/>
        </w:rPr>
        <w:t xml:space="preserve"> </w:t>
      </w:r>
      <w:r>
        <w:rPr>
          <w:spacing w:val="5"/>
        </w:rPr>
        <w:t>分钟</w:t>
      </w:r>
      <w:r>
        <w:rPr>
          <w:spacing w:val="2"/>
        </w:rPr>
        <w:t>），</w:t>
      </w:r>
    </w:p>
    <w:p>
      <w:pPr>
        <w:pStyle w:val="2"/>
        <w:spacing w:before="1" w:line="227" w:lineRule="auto"/>
      </w:pPr>
      <w:r>
        <w:rPr>
          <w:spacing w:val="6"/>
        </w:rPr>
        <w:t>有关情况可以续报。</w:t>
      </w:r>
    </w:p>
    <w:p>
      <w:pPr>
        <w:spacing w:before="218" w:line="225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三、信息报告机制</w:t>
      </w:r>
    </w:p>
    <w:p>
      <w:pPr>
        <w:pStyle w:val="2"/>
        <w:spacing w:before="225" w:line="357" w:lineRule="auto"/>
        <w:ind w:left="2" w:right="105" w:firstLine="641"/>
      </w:pPr>
      <w:r>
        <w:rPr>
          <w:spacing w:val="9"/>
        </w:rPr>
        <w:t>建立由应急部门牵头，公安、卫生健康、交通运输、生态环</w:t>
      </w:r>
      <w:r>
        <w:rPr>
          <w:spacing w:val="4"/>
        </w:rPr>
        <w:t xml:space="preserve"> </w:t>
      </w:r>
      <w:r>
        <w:rPr>
          <w:spacing w:val="6"/>
        </w:rPr>
        <w:t>境、住房城乡建设、</w:t>
      </w:r>
      <w:r>
        <w:rPr>
          <w:spacing w:val="-63"/>
        </w:rPr>
        <w:t xml:space="preserve"> </w:t>
      </w:r>
      <w:r>
        <w:rPr>
          <w:spacing w:val="6"/>
        </w:rPr>
        <w:t>自然资源以及相关媒体等单位参与的突发事</w:t>
      </w:r>
      <w:r>
        <w:t xml:space="preserve"> </w:t>
      </w:r>
      <w:r>
        <w:rPr>
          <w:spacing w:val="7"/>
        </w:rPr>
        <w:t>件信息应急处置联勤联动机制、</w:t>
      </w:r>
      <w:r>
        <w:rPr>
          <w:spacing w:val="-91"/>
        </w:rPr>
        <w:t xml:space="preserve"> </w:t>
      </w:r>
      <w:r>
        <w:rPr>
          <w:spacing w:val="7"/>
        </w:rPr>
        <w:t>网络信息监控机制。对于重要敏</w:t>
      </w:r>
      <w:r>
        <w:t xml:space="preserve"> </w:t>
      </w:r>
      <w:r>
        <w:rPr>
          <w:spacing w:val="9"/>
        </w:rPr>
        <w:t>感信息、预测预警信息、可能引发较大及以上突发事件的信息，</w:t>
      </w:r>
      <w:r>
        <w:rPr>
          <w:spacing w:val="8"/>
        </w:rPr>
        <w:t xml:space="preserve"> </w:t>
      </w:r>
      <w:r>
        <w:rPr>
          <w:spacing w:val="9"/>
        </w:rPr>
        <w:t>以及社会舆论广泛关注的热点、焦点事件，不拘泥于分级标准的</w:t>
      </w:r>
      <w:r>
        <w:rPr>
          <w:spacing w:val="8"/>
        </w:rPr>
        <w:t xml:space="preserve"> </w:t>
      </w:r>
      <w:r>
        <w:rPr>
          <w:spacing w:val="9"/>
        </w:rPr>
        <w:t>相关规定，要准确研判，第一时间报告，并根据事件性质和级别</w:t>
      </w:r>
      <w:r>
        <w:rPr>
          <w:spacing w:val="8"/>
        </w:rPr>
        <w:t xml:space="preserve"> </w:t>
      </w:r>
      <w:r>
        <w:rPr>
          <w:spacing w:val="9"/>
        </w:rPr>
        <w:t>适时启动应急响应。区、镇（街道）要建立联勤联动应急指挥机</w:t>
      </w:r>
      <w:r>
        <w:rPr>
          <w:spacing w:val="8"/>
        </w:rPr>
        <w:t xml:space="preserve"> </w:t>
      </w:r>
      <w:r>
        <w:rPr>
          <w:spacing w:val="9"/>
        </w:rPr>
        <w:t>制，整合本地信息报送、应急指挥和应急救援力量，做到有情必</w:t>
      </w:r>
    </w:p>
    <w:p>
      <w:pPr>
        <w:pStyle w:val="2"/>
        <w:spacing w:before="1" w:line="226" w:lineRule="auto"/>
        <w:ind w:left="4"/>
      </w:pPr>
      <w:r>
        <w:rPr>
          <w:spacing w:val="5"/>
        </w:rPr>
        <w:t>处、有令必行。</w:t>
      </w:r>
    </w:p>
    <w:p>
      <w:pPr>
        <w:spacing w:before="222" w:line="222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四、信息报告责任追究</w:t>
      </w:r>
    </w:p>
    <w:p>
      <w:pPr>
        <w:pStyle w:val="2"/>
        <w:spacing w:before="226" w:line="357" w:lineRule="auto"/>
        <w:ind w:left="13" w:firstLine="631"/>
      </w:pPr>
      <w:r>
        <w:rPr>
          <w:spacing w:val="9"/>
        </w:rPr>
        <w:t>各级各部门（单位）要高度重视突发事件信息报告工作，认</w:t>
      </w:r>
      <w:r>
        <w:rPr>
          <w:spacing w:val="3"/>
        </w:rPr>
        <w:t xml:space="preserve"> </w:t>
      </w:r>
      <w:r>
        <w:rPr>
          <w:spacing w:val="1"/>
        </w:rPr>
        <w:t>真履行主体责任，发挥好主渠道作用，主要负责同志要亲自部署、</w:t>
      </w:r>
    </w:p>
    <w:p>
      <w:pPr>
        <w:pStyle w:val="2"/>
        <w:spacing w:line="227" w:lineRule="auto"/>
        <w:ind w:left="3"/>
      </w:pPr>
      <w:r>
        <w:rPr>
          <w:spacing w:val="9"/>
        </w:rPr>
        <w:t>经常过问，分管负责同志要勇于负责、真抓实管。要认真落实全</w:t>
      </w:r>
    </w:p>
    <w:p>
      <w:pPr>
        <w:spacing w:line="227" w:lineRule="auto"/>
        <w:sectPr>
          <w:footerReference r:id="rId7" w:type="default"/>
          <w:pgSz w:w="11910" w:h="16840"/>
          <w:pgMar w:top="1431" w:right="1369" w:bottom="1807" w:left="1491" w:header="0" w:footer="153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left="21" w:firstLine="27"/>
        <w:jc w:val="both"/>
      </w:pPr>
      <w:r>
        <w:rPr>
          <w:spacing w:val="8"/>
        </w:rPr>
        <w:t>区突发事件信息管理有关规定，对迟报、漏报、谎报、瞒报紧急</w:t>
      </w:r>
      <w:r>
        <w:rPr>
          <w:spacing w:val="7"/>
        </w:rPr>
        <w:t xml:space="preserve"> </w:t>
      </w:r>
      <w:r>
        <w:rPr>
          <w:spacing w:val="9"/>
        </w:rPr>
        <w:t>敏感信息及突发事件的，要在全区通报批评；对造成严重后果或</w:t>
      </w:r>
      <w:r>
        <w:rPr>
          <w:spacing w:val="7"/>
        </w:rPr>
        <w:t xml:space="preserve"> </w:t>
      </w:r>
      <w:r>
        <w:rPr>
          <w:spacing w:val="9"/>
        </w:rPr>
        <w:t>严重不良影响的，依法依纪严肃追责；对在紧急敏感信息处置中</w:t>
      </w:r>
      <w:r>
        <w:rPr>
          <w:spacing w:val="7"/>
        </w:rPr>
        <w:t xml:space="preserve"> </w:t>
      </w:r>
      <w:r>
        <w:rPr>
          <w:spacing w:val="9"/>
        </w:rPr>
        <w:t>玩忽职守、失职渎职并造成严重后果的，要依法追究相关人员责</w:t>
      </w:r>
    </w:p>
    <w:p>
      <w:pPr>
        <w:pStyle w:val="2"/>
        <w:spacing w:line="228" w:lineRule="auto"/>
        <w:ind w:left="21"/>
      </w:pPr>
      <w:r>
        <w:rPr>
          <w:spacing w:val="-7"/>
        </w:rPr>
        <w:t>任。</w:t>
      </w:r>
    </w:p>
    <w:p>
      <w:pPr>
        <w:pStyle w:val="2"/>
        <w:spacing w:before="216" w:line="600" w:lineRule="exact"/>
        <w:ind w:left="689"/>
      </w:pPr>
      <w:r>
        <w:rPr>
          <w:spacing w:val="5"/>
          <w:position w:val="21"/>
        </w:rPr>
        <w:t>区政府办公室值班电话：6114187，传真：6115158；</w:t>
      </w:r>
    </w:p>
    <w:p>
      <w:pPr>
        <w:pStyle w:val="2"/>
        <w:spacing w:line="228" w:lineRule="auto"/>
        <w:ind w:left="689"/>
      </w:pPr>
      <w:r>
        <w:rPr>
          <w:spacing w:val="5"/>
        </w:rPr>
        <w:t>区应急管理局值班电话：6113155，传真：6113155。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600" w:lineRule="exact"/>
        <w:ind w:left="675"/>
      </w:pPr>
      <w:r>
        <w:rPr>
          <w:spacing w:val="5"/>
          <w:position w:val="21"/>
        </w:rPr>
        <w:t>附件：区有关部门（单位）安全生产类、</w:t>
      </w:r>
      <w:r>
        <w:rPr>
          <w:spacing w:val="-68"/>
          <w:position w:val="21"/>
        </w:rPr>
        <w:t xml:space="preserve"> </w:t>
      </w:r>
      <w:r>
        <w:rPr>
          <w:spacing w:val="5"/>
          <w:position w:val="21"/>
        </w:rPr>
        <w:t>自然灾害类突发</w:t>
      </w:r>
    </w:p>
    <w:p>
      <w:pPr>
        <w:pStyle w:val="2"/>
        <w:spacing w:before="1" w:line="226" w:lineRule="auto"/>
        <w:ind w:left="1621"/>
      </w:pPr>
      <w:r>
        <w:rPr>
          <w:spacing w:val="8"/>
        </w:rPr>
        <w:t>事件信息报告主体责任清单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1" w:line="600" w:lineRule="exact"/>
        <w:ind w:left="4216"/>
      </w:pPr>
      <w:r>
        <w:rPr>
          <w:spacing w:val="8"/>
          <w:position w:val="21"/>
        </w:rPr>
        <w:t>济南市莱芜区人民政府办公室</w:t>
      </w:r>
    </w:p>
    <w:p>
      <w:pPr>
        <w:pStyle w:val="2"/>
        <w:spacing w:before="1" w:line="227" w:lineRule="auto"/>
        <w:ind w:left="5134"/>
      </w:pPr>
      <w:r>
        <w:rPr>
          <w:spacing w:val="-4"/>
        </w:rPr>
        <w:t>2019</w:t>
      </w:r>
      <w:r>
        <w:rPr>
          <w:spacing w:val="-48"/>
        </w:rPr>
        <w:t xml:space="preserve"> </w:t>
      </w:r>
      <w:r>
        <w:rPr>
          <w:spacing w:val="-4"/>
        </w:rPr>
        <w:t>年</w:t>
      </w:r>
      <w:r>
        <w:rPr>
          <w:spacing w:val="-59"/>
        </w:rPr>
        <w:t xml:space="preserve"> </w:t>
      </w:r>
      <w:r>
        <w:rPr>
          <w:spacing w:val="-4"/>
        </w:rPr>
        <w:t>6</w:t>
      </w:r>
      <w:r>
        <w:rPr>
          <w:spacing w:val="-39"/>
        </w:rPr>
        <w:t xml:space="preserve"> </w:t>
      </w:r>
      <w:r>
        <w:rPr>
          <w:spacing w:val="-4"/>
        </w:rPr>
        <w:t>月</w:t>
      </w:r>
      <w:r>
        <w:rPr>
          <w:spacing w:val="-58"/>
        </w:rPr>
        <w:t xml:space="preserve"> </w:t>
      </w:r>
      <w:r>
        <w:rPr>
          <w:spacing w:val="-4"/>
        </w:rPr>
        <w:t>26 日</w:t>
      </w:r>
    </w:p>
    <w:p>
      <w:pPr>
        <w:spacing w:line="227" w:lineRule="auto"/>
        <w:sectPr>
          <w:footerReference r:id="rId8" w:type="default"/>
          <w:pgSz w:w="11910" w:h="16840"/>
          <w:pgMar w:top="1431" w:right="1475" w:bottom="1807" w:left="1473" w:header="0" w:footer="1534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6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39" w:line="243" w:lineRule="auto"/>
        <w:ind w:left="1383" w:right="84" w:hanging="12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区有关部门（单位）安全生产类、自然灾害类</w:t>
      </w:r>
      <w:r>
        <w:rPr>
          <w:rFonts w:ascii="宋体" w:hAnsi="宋体" w:eastAsia="宋体" w:cs="宋体"/>
          <w:spacing w:val="1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突发事件信息报告主体责任清单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6" w:right="2" w:firstLine="655"/>
      </w:pPr>
      <w:r>
        <w:rPr>
          <w:rFonts w:ascii="楷体" w:hAnsi="楷体" w:eastAsia="楷体" w:cs="楷体"/>
          <w:spacing w:val="5"/>
        </w:rPr>
        <w:t>区发展和改革局：</w:t>
      </w:r>
      <w:r>
        <w:rPr>
          <w:rFonts w:ascii="楷体" w:hAnsi="楷体" w:eastAsia="楷体" w:cs="楷体"/>
          <w:spacing w:val="-78"/>
        </w:rPr>
        <w:t xml:space="preserve"> </w:t>
      </w:r>
      <w:r>
        <w:rPr>
          <w:spacing w:val="5"/>
        </w:rPr>
        <w:t>负责报送石油天然气管道保护突发事件信</w:t>
      </w:r>
      <w:r>
        <w:t xml:space="preserve"> </w:t>
      </w:r>
      <w:r>
        <w:rPr>
          <w:spacing w:val="8"/>
        </w:rPr>
        <w:t>息，煤矿灾害事故或险情等信息，报送储备粮储存环节火灾及其</w:t>
      </w:r>
    </w:p>
    <w:p>
      <w:pPr>
        <w:pStyle w:val="2"/>
        <w:spacing w:line="227" w:lineRule="auto"/>
        <w:ind w:left="1"/>
      </w:pPr>
      <w:r>
        <w:rPr>
          <w:spacing w:val="5"/>
        </w:rPr>
        <w:t>他相关事故信息。</w:t>
      </w:r>
    </w:p>
    <w:p>
      <w:pPr>
        <w:pStyle w:val="2"/>
        <w:spacing w:before="218" w:line="600" w:lineRule="exact"/>
        <w:ind w:right="2"/>
        <w:jc w:val="right"/>
      </w:pPr>
      <w:r>
        <w:rPr>
          <w:rFonts w:ascii="楷体" w:hAnsi="楷体" w:eastAsia="楷体" w:cs="楷体"/>
          <w:spacing w:val="5"/>
          <w:position w:val="21"/>
        </w:rPr>
        <w:t>区工业和信息化局：</w:t>
      </w:r>
      <w:r>
        <w:rPr>
          <w:rFonts w:ascii="楷体" w:hAnsi="楷体" w:eastAsia="楷体" w:cs="楷体"/>
          <w:spacing w:val="-78"/>
          <w:position w:val="21"/>
        </w:rPr>
        <w:t xml:space="preserve"> </w:t>
      </w:r>
      <w:r>
        <w:rPr>
          <w:spacing w:val="5"/>
          <w:position w:val="21"/>
        </w:rPr>
        <w:t>负责报送民爆生产、销售环节等事故或</w:t>
      </w:r>
    </w:p>
    <w:p>
      <w:pPr>
        <w:pStyle w:val="2"/>
        <w:spacing w:line="227" w:lineRule="auto"/>
        <w:ind w:left="14"/>
      </w:pPr>
      <w:r>
        <w:t>险情信息。</w:t>
      </w:r>
    </w:p>
    <w:p>
      <w:pPr>
        <w:pStyle w:val="2"/>
        <w:spacing w:before="220" w:line="357" w:lineRule="auto"/>
        <w:ind w:left="11" w:firstLine="660"/>
      </w:pPr>
      <w:r>
        <w:rPr>
          <w:rFonts w:ascii="楷体" w:hAnsi="楷体" w:eastAsia="楷体" w:cs="楷体"/>
          <w:spacing w:val="3"/>
        </w:rPr>
        <w:t>区教育和体育局：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spacing w:val="3"/>
        </w:rPr>
        <w:t>负责报送涉及幼儿园、普通中小</w:t>
      </w:r>
      <w:r>
        <w:rPr>
          <w:spacing w:val="2"/>
        </w:rPr>
        <w:t>学校、</w:t>
      </w:r>
      <w:r>
        <w:rPr>
          <w:spacing w:val="-85"/>
        </w:rPr>
        <w:t xml:space="preserve"> </w:t>
      </w:r>
      <w:r>
        <w:rPr>
          <w:spacing w:val="2"/>
        </w:rPr>
        <w:t>中</w:t>
      </w:r>
      <w:r>
        <w:t xml:space="preserve"> </w:t>
      </w:r>
      <w:r>
        <w:rPr>
          <w:spacing w:val="9"/>
        </w:rPr>
        <w:t>等职业学校、驻莱芜区市属学校（幼儿园）和特殊教</w:t>
      </w:r>
      <w:r>
        <w:rPr>
          <w:spacing w:val="8"/>
        </w:rPr>
        <w:t>育学校，教</w:t>
      </w:r>
    </w:p>
    <w:p>
      <w:pPr>
        <w:pStyle w:val="2"/>
        <w:spacing w:before="2" w:line="224" w:lineRule="auto"/>
        <w:ind w:left="13"/>
      </w:pPr>
      <w:r>
        <w:rPr>
          <w:spacing w:val="6"/>
        </w:rPr>
        <w:t>学科研机构，校车等事故或险情。</w:t>
      </w:r>
    </w:p>
    <w:p>
      <w:pPr>
        <w:pStyle w:val="2"/>
        <w:spacing w:before="223" w:line="357" w:lineRule="auto"/>
        <w:ind w:firstLine="671"/>
      </w:pPr>
      <w:r>
        <w:rPr>
          <w:rFonts w:ascii="楷体" w:hAnsi="楷体" w:eastAsia="楷体" w:cs="楷体"/>
          <w:spacing w:val="5"/>
        </w:rPr>
        <w:t>区应急管理局：</w:t>
      </w:r>
      <w:r>
        <w:rPr>
          <w:rFonts w:ascii="楷体" w:hAnsi="楷体" w:eastAsia="楷体" w:cs="楷体"/>
          <w:spacing w:val="-76"/>
        </w:rPr>
        <w:t xml:space="preserve"> </w:t>
      </w:r>
      <w:r>
        <w:rPr>
          <w:spacing w:val="5"/>
        </w:rPr>
        <w:t>负责报送危化品、非煤矿山、烟花爆竹、冶</w:t>
      </w:r>
      <w:r>
        <w:t xml:space="preserve"> </w:t>
      </w:r>
      <w:r>
        <w:rPr>
          <w:spacing w:val="16"/>
        </w:rPr>
        <w:t>金、工贸等领域的生产安全事故和我区发生的M≥3.4</w:t>
      </w:r>
      <w:r>
        <w:rPr>
          <w:spacing w:val="-47"/>
        </w:rPr>
        <w:t xml:space="preserve"> </w:t>
      </w:r>
      <w:r>
        <w:rPr>
          <w:spacing w:val="16"/>
        </w:rPr>
        <w:t>级</w:t>
      </w:r>
      <w:r>
        <w:rPr>
          <w:spacing w:val="15"/>
        </w:rPr>
        <w:t>地震震</w:t>
      </w:r>
      <w:r>
        <w:t xml:space="preserve"> </w:t>
      </w:r>
      <w:r>
        <w:rPr>
          <w:spacing w:val="14"/>
        </w:rPr>
        <w:t>情信息、M≥1.5</w:t>
      </w:r>
      <w:r>
        <w:rPr>
          <w:spacing w:val="-50"/>
        </w:rPr>
        <w:t xml:space="preserve"> </w:t>
      </w:r>
      <w:r>
        <w:rPr>
          <w:spacing w:val="14"/>
        </w:rPr>
        <w:t>级的非天然地震事件相</w:t>
      </w:r>
      <w:r>
        <w:rPr>
          <w:spacing w:val="13"/>
        </w:rPr>
        <w:t>关信息，</w:t>
      </w:r>
      <w:r>
        <w:rPr>
          <w:spacing w:val="-90"/>
        </w:rPr>
        <w:t xml:space="preserve"> </w:t>
      </w:r>
      <w:r>
        <w:rPr>
          <w:spacing w:val="13"/>
        </w:rPr>
        <w:t>以及有感震动</w:t>
      </w:r>
    </w:p>
    <w:p>
      <w:pPr>
        <w:pStyle w:val="2"/>
        <w:spacing w:before="1" w:line="227" w:lineRule="auto"/>
        <w:ind w:left="11"/>
      </w:pPr>
      <w:r>
        <w:rPr>
          <w:spacing w:val="2"/>
        </w:rPr>
        <w:t>等事件信息。</w:t>
      </w:r>
    </w:p>
    <w:p>
      <w:pPr>
        <w:pStyle w:val="2"/>
        <w:spacing w:before="218" w:line="225" w:lineRule="auto"/>
        <w:ind w:left="671"/>
      </w:pPr>
      <w:r>
        <w:rPr>
          <w:rFonts w:ascii="楷体" w:hAnsi="楷体" w:eastAsia="楷体" w:cs="楷体"/>
          <w:spacing w:val="4"/>
        </w:rPr>
        <w:t>区市场监管局：</w:t>
      </w:r>
      <w:r>
        <w:rPr>
          <w:rFonts w:ascii="楷体" w:hAnsi="楷体" w:eastAsia="楷体" w:cs="楷体"/>
          <w:spacing w:val="-92"/>
        </w:rPr>
        <w:t xml:space="preserve"> </w:t>
      </w:r>
      <w:r>
        <w:rPr>
          <w:spacing w:val="4"/>
        </w:rPr>
        <w:t>负责报送特种设备事故等信息。</w:t>
      </w:r>
    </w:p>
    <w:p>
      <w:pPr>
        <w:pStyle w:val="2"/>
        <w:spacing w:before="222" w:line="600" w:lineRule="exact"/>
        <w:ind w:right="2"/>
        <w:jc w:val="right"/>
      </w:pPr>
      <w:r>
        <w:rPr>
          <w:rFonts w:ascii="楷体" w:hAnsi="楷体" w:eastAsia="楷体" w:cs="楷体"/>
          <w:spacing w:val="5"/>
          <w:position w:val="21"/>
        </w:rPr>
        <w:t>区住房城乡建设局：</w:t>
      </w:r>
      <w:r>
        <w:rPr>
          <w:rFonts w:ascii="楷体" w:hAnsi="楷体" w:eastAsia="楷体" w:cs="楷体"/>
          <w:spacing w:val="-78"/>
          <w:position w:val="21"/>
        </w:rPr>
        <w:t xml:space="preserve"> </w:t>
      </w:r>
      <w:r>
        <w:rPr>
          <w:spacing w:val="5"/>
          <w:position w:val="21"/>
        </w:rPr>
        <w:t>负责报送房屋建筑工程生产安全事故或</w:t>
      </w:r>
    </w:p>
    <w:p>
      <w:pPr>
        <w:pStyle w:val="2"/>
        <w:spacing w:before="1" w:line="227" w:lineRule="auto"/>
        <w:ind w:left="14"/>
      </w:pPr>
      <w:r>
        <w:rPr>
          <w:spacing w:val="7"/>
        </w:rPr>
        <w:t>险情，以及城镇供热、燃气事故信息。</w:t>
      </w:r>
    </w:p>
    <w:p>
      <w:pPr>
        <w:pStyle w:val="2"/>
        <w:spacing w:before="218" w:line="600" w:lineRule="exact"/>
        <w:ind w:right="2"/>
        <w:jc w:val="right"/>
      </w:pPr>
      <w:r>
        <w:rPr>
          <w:rFonts w:ascii="楷体" w:hAnsi="楷体" w:eastAsia="楷体" w:cs="楷体"/>
          <w:spacing w:val="5"/>
          <w:position w:val="21"/>
        </w:rPr>
        <w:t>区城乡交通运输局：</w:t>
      </w:r>
      <w:r>
        <w:rPr>
          <w:rFonts w:ascii="楷体" w:hAnsi="楷体" w:eastAsia="楷体" w:cs="楷体"/>
          <w:spacing w:val="-78"/>
          <w:position w:val="21"/>
        </w:rPr>
        <w:t xml:space="preserve"> </w:t>
      </w:r>
      <w:r>
        <w:rPr>
          <w:spacing w:val="5"/>
          <w:position w:val="21"/>
        </w:rPr>
        <w:t>负责报送内河通航水域（国家海事部门</w:t>
      </w:r>
    </w:p>
    <w:p>
      <w:pPr>
        <w:pStyle w:val="2"/>
        <w:spacing w:before="1" w:line="226" w:lineRule="auto"/>
        <w:jc w:val="right"/>
      </w:pPr>
      <w:r>
        <w:rPr>
          <w:spacing w:val="8"/>
        </w:rPr>
        <w:t>管辖范围除外）的水上交通事故、公路水运工程事故等信息，涉</w:t>
      </w:r>
    </w:p>
    <w:p>
      <w:pPr>
        <w:spacing w:line="226" w:lineRule="auto"/>
        <w:sectPr>
          <w:footerReference r:id="rId9" w:type="default"/>
          <w:pgSz w:w="11910" w:h="16840"/>
          <w:pgMar w:top="1431" w:right="1472" w:bottom="1806" w:left="1494" w:header="0" w:footer="153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0" w:line="227" w:lineRule="auto"/>
        <w:ind w:left="24"/>
      </w:pPr>
      <w:r>
        <w:rPr>
          <w:spacing w:val="7"/>
        </w:rPr>
        <w:t>及渔业船舶等突发事件或险情信息。</w:t>
      </w:r>
    </w:p>
    <w:p>
      <w:pPr>
        <w:pStyle w:val="2"/>
        <w:spacing w:before="219" w:line="357" w:lineRule="auto"/>
        <w:ind w:left="48" w:firstLine="644"/>
      </w:pPr>
      <w:r>
        <w:rPr>
          <w:rFonts w:ascii="楷体" w:hAnsi="楷体" w:eastAsia="楷体" w:cs="楷体"/>
          <w:spacing w:val="-1"/>
        </w:rPr>
        <w:t>区城乡水务局：</w:t>
      </w:r>
      <w:r>
        <w:rPr>
          <w:spacing w:val="-1"/>
        </w:rPr>
        <w:t>负责报送水情、旱情和水利工程水毁等信息，</w:t>
      </w:r>
      <w:r>
        <w:rPr>
          <w:spacing w:val="14"/>
        </w:rPr>
        <w:t xml:space="preserve"> </w:t>
      </w:r>
      <w:r>
        <w:rPr>
          <w:spacing w:val="6"/>
        </w:rPr>
        <w:t>区水利部门管理的主要河湖、</w:t>
      </w:r>
      <w:r>
        <w:rPr>
          <w:spacing w:val="-86"/>
        </w:rPr>
        <w:t xml:space="preserve"> </w:t>
      </w:r>
      <w:r>
        <w:rPr>
          <w:spacing w:val="6"/>
        </w:rPr>
        <w:t>中型河道、水库</w:t>
      </w:r>
      <w:r>
        <w:rPr>
          <w:spacing w:val="5"/>
        </w:rPr>
        <w:t>、重要蓄滞洪区险</w:t>
      </w:r>
    </w:p>
    <w:p>
      <w:pPr>
        <w:pStyle w:val="2"/>
        <w:spacing w:line="227" w:lineRule="auto"/>
        <w:ind w:left="28"/>
      </w:pPr>
      <w:r>
        <w:rPr>
          <w:spacing w:val="7"/>
        </w:rPr>
        <w:t>情等信息以及水旱灾害（河流湖水、水库险情）。</w:t>
      </w:r>
    </w:p>
    <w:p>
      <w:pPr>
        <w:pStyle w:val="2"/>
        <w:spacing w:before="219" w:line="357" w:lineRule="auto"/>
        <w:ind w:left="23" w:right="87" w:firstLine="669"/>
      </w:pPr>
      <w:r>
        <w:rPr>
          <w:rFonts w:ascii="楷体" w:hAnsi="楷体" w:eastAsia="楷体" w:cs="楷体"/>
          <w:spacing w:val="3"/>
        </w:rPr>
        <w:t>区农业农村局：</w:t>
      </w:r>
      <w:r>
        <w:rPr>
          <w:rFonts w:ascii="楷体" w:hAnsi="楷体" w:eastAsia="楷体" w:cs="楷体"/>
          <w:spacing w:val="-89"/>
        </w:rPr>
        <w:t xml:space="preserve"> </w:t>
      </w:r>
      <w:r>
        <w:rPr>
          <w:spacing w:val="3"/>
        </w:rPr>
        <w:t>负责报送病、虫、</w:t>
      </w:r>
      <w:r>
        <w:rPr>
          <w:spacing w:val="-90"/>
        </w:rPr>
        <w:t xml:space="preserve"> </w:t>
      </w:r>
      <w:r>
        <w:rPr>
          <w:spacing w:val="3"/>
        </w:rPr>
        <w:t>鼠、草等有害生物暴发流</w:t>
      </w:r>
      <w:r>
        <w:t xml:space="preserve"> </w:t>
      </w:r>
      <w:r>
        <w:rPr>
          <w:spacing w:val="9"/>
        </w:rPr>
        <w:t>行，对农业造成危害的生物灾害信息；涉及农业机械、拖拉机运</w:t>
      </w:r>
    </w:p>
    <w:p>
      <w:pPr>
        <w:pStyle w:val="2"/>
        <w:spacing w:line="227" w:lineRule="auto"/>
        <w:ind w:left="23"/>
      </w:pPr>
      <w:r>
        <w:rPr>
          <w:spacing w:val="7"/>
        </w:rPr>
        <w:t>输机组的事故或险情信息。</w:t>
      </w:r>
    </w:p>
    <w:p>
      <w:pPr>
        <w:pStyle w:val="2"/>
        <w:spacing w:before="220" w:line="357" w:lineRule="auto"/>
        <w:ind w:left="43" w:right="87" w:firstLine="649"/>
      </w:pPr>
      <w:r>
        <w:rPr>
          <w:rFonts w:ascii="楷体" w:hAnsi="楷体" w:eastAsia="楷体" w:cs="楷体"/>
          <w:spacing w:val="5"/>
        </w:rPr>
        <w:t>区自然资源局：</w:t>
      </w:r>
      <w:r>
        <w:rPr>
          <w:rFonts w:ascii="楷体" w:hAnsi="楷体" w:eastAsia="楷体" w:cs="楷体"/>
          <w:spacing w:val="-76"/>
        </w:rPr>
        <w:t xml:space="preserve"> </w:t>
      </w:r>
      <w:r>
        <w:rPr>
          <w:spacing w:val="5"/>
        </w:rPr>
        <w:t>负责报送山体崩塌、滑坡、泥石流、地面塌</w:t>
      </w:r>
      <w:r>
        <w:t xml:space="preserve"> </w:t>
      </w:r>
      <w:r>
        <w:rPr>
          <w:spacing w:val="8"/>
        </w:rPr>
        <w:t>陷、地裂缝等地质及森林火灾、林业生态破坏、林业灾害生物灾</w:t>
      </w:r>
    </w:p>
    <w:p>
      <w:pPr>
        <w:pStyle w:val="2"/>
        <w:spacing w:line="227" w:lineRule="auto"/>
        <w:ind w:left="21"/>
      </w:pPr>
      <w:r>
        <w:rPr>
          <w:spacing w:val="5"/>
        </w:rPr>
        <w:t>害等灾害信息。</w:t>
      </w:r>
    </w:p>
    <w:p>
      <w:pPr>
        <w:pStyle w:val="2"/>
        <w:spacing w:before="220" w:line="357" w:lineRule="auto"/>
        <w:ind w:left="20" w:right="90" w:firstLine="672"/>
      </w:pPr>
      <w:r>
        <w:rPr>
          <w:rFonts w:ascii="楷体" w:hAnsi="楷体" w:eastAsia="楷体" w:cs="楷体"/>
          <w:spacing w:val="5"/>
        </w:rPr>
        <w:t>区文化和旅游局：</w:t>
      </w:r>
      <w:r>
        <w:rPr>
          <w:rFonts w:ascii="楷体" w:hAnsi="楷体" w:eastAsia="楷体" w:cs="楷体"/>
          <w:spacing w:val="-78"/>
        </w:rPr>
        <w:t xml:space="preserve"> </w:t>
      </w:r>
      <w:r>
        <w:rPr>
          <w:spacing w:val="5"/>
        </w:rPr>
        <w:t>负责报送各类文艺演出单位、互联网上网</w:t>
      </w:r>
      <w:r>
        <w:t xml:space="preserve"> </w:t>
      </w:r>
      <w:r>
        <w:rPr>
          <w:spacing w:val="9"/>
        </w:rPr>
        <w:t>服务营业场所、博物馆、图书馆、文物保护单位、影剧院、文化</w:t>
      </w:r>
    </w:p>
    <w:p>
      <w:pPr>
        <w:pStyle w:val="2"/>
        <w:spacing w:line="226" w:lineRule="auto"/>
        <w:ind w:left="23"/>
      </w:pPr>
      <w:r>
        <w:rPr>
          <w:spacing w:val="7"/>
        </w:rPr>
        <w:t>馆、旅行社等事故或险情信息。</w:t>
      </w:r>
    </w:p>
    <w:p>
      <w:pPr>
        <w:pStyle w:val="2"/>
        <w:spacing w:before="222" w:line="357" w:lineRule="auto"/>
        <w:ind w:left="21" w:right="90" w:firstLine="647"/>
      </w:pPr>
      <w:r>
        <w:rPr>
          <w:rFonts w:ascii="楷体" w:hAnsi="楷体" w:eastAsia="楷体" w:cs="楷体"/>
          <w:spacing w:val="9"/>
        </w:rPr>
        <w:t>莱芜区公安分局、雪野旅游区公安分局、交警莱芜区大</w:t>
      </w:r>
      <w:r>
        <w:rPr>
          <w:rFonts w:ascii="楷体" w:hAnsi="楷体" w:eastAsia="楷体" w:cs="楷体"/>
          <w:spacing w:val="8"/>
        </w:rPr>
        <w:t>队、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7"/>
        </w:rPr>
        <w:t>交警雪野旅游区大队：</w:t>
      </w:r>
      <w:r>
        <w:rPr>
          <w:rFonts w:ascii="楷体" w:hAnsi="楷体" w:eastAsia="楷体" w:cs="楷体"/>
          <w:spacing w:val="-92"/>
        </w:rPr>
        <w:t xml:space="preserve"> </w:t>
      </w:r>
      <w:r>
        <w:rPr>
          <w:spacing w:val="7"/>
        </w:rPr>
        <w:t>负责报送危险化学品运输事故、道路交通</w:t>
      </w:r>
      <w:r>
        <w:t xml:space="preserve"> </w:t>
      </w:r>
      <w:r>
        <w:rPr>
          <w:spacing w:val="9"/>
        </w:rPr>
        <w:t>事故以及大型集会和游园等群体性活动中因拥挤、踩踏发生的伤</w:t>
      </w:r>
    </w:p>
    <w:p>
      <w:pPr>
        <w:pStyle w:val="2"/>
        <w:spacing w:before="1" w:line="226" w:lineRule="auto"/>
        <w:ind w:left="24"/>
      </w:pPr>
      <w:r>
        <w:rPr>
          <w:spacing w:val="4"/>
        </w:rPr>
        <w:t>亡事故、</w:t>
      </w:r>
      <w:r>
        <w:rPr>
          <w:spacing w:val="-73"/>
        </w:rPr>
        <w:t xml:space="preserve"> </w:t>
      </w:r>
      <w:r>
        <w:rPr>
          <w:spacing w:val="4"/>
        </w:rPr>
        <w:t>民用爆炸物品使用环节事故等信息。</w:t>
      </w:r>
    </w:p>
    <w:p>
      <w:pPr>
        <w:pStyle w:val="2"/>
        <w:spacing w:before="219" w:line="228" w:lineRule="auto"/>
        <w:ind w:left="692"/>
      </w:pPr>
      <w:r>
        <w:rPr>
          <w:rFonts w:ascii="楷体" w:hAnsi="楷体" w:eastAsia="楷体" w:cs="楷体"/>
          <w:spacing w:val="5"/>
        </w:rPr>
        <w:t>区消防救援大队：</w:t>
      </w:r>
      <w:r>
        <w:rPr>
          <w:rFonts w:ascii="楷体" w:hAnsi="楷体" w:eastAsia="楷体" w:cs="楷体"/>
          <w:spacing w:val="-87"/>
        </w:rPr>
        <w:t xml:space="preserve"> </w:t>
      </w:r>
      <w:r>
        <w:rPr>
          <w:spacing w:val="5"/>
        </w:rPr>
        <w:t>负责报送火灾以及参与救援处置的事故。</w:t>
      </w:r>
    </w:p>
    <w:p>
      <w:pPr>
        <w:pStyle w:val="2"/>
        <w:spacing w:before="218" w:line="600" w:lineRule="exact"/>
        <w:ind w:left="685"/>
      </w:pPr>
      <w:r>
        <w:rPr>
          <w:rFonts w:ascii="楷体" w:hAnsi="楷体" w:eastAsia="楷体" w:cs="楷体"/>
          <w:spacing w:val="6"/>
          <w:position w:val="21"/>
        </w:rPr>
        <w:t>国网莱芜供电公司：</w:t>
      </w:r>
      <w:r>
        <w:rPr>
          <w:rFonts w:ascii="楷体" w:hAnsi="楷体" w:eastAsia="楷体" w:cs="楷体"/>
          <w:spacing w:val="-93"/>
          <w:position w:val="21"/>
        </w:rPr>
        <w:t xml:space="preserve"> </w:t>
      </w:r>
      <w:r>
        <w:rPr>
          <w:spacing w:val="6"/>
          <w:position w:val="21"/>
        </w:rPr>
        <w:t>负责报送莱芜区域范围内发生</w:t>
      </w:r>
      <w:r>
        <w:rPr>
          <w:spacing w:val="5"/>
          <w:position w:val="21"/>
        </w:rPr>
        <w:t>的大面积</w:t>
      </w:r>
    </w:p>
    <w:p>
      <w:pPr>
        <w:pStyle w:val="2"/>
        <w:spacing w:line="227" w:lineRule="auto"/>
        <w:ind w:left="23"/>
      </w:pPr>
      <w:r>
        <w:rPr>
          <w:spacing w:val="5"/>
        </w:rPr>
        <w:t>停电事件等信息。</w:t>
      </w:r>
    </w:p>
    <w:p>
      <w:pPr>
        <w:pStyle w:val="2"/>
        <w:spacing w:before="218" w:line="600" w:lineRule="exact"/>
        <w:ind w:left="689"/>
      </w:pPr>
      <w:r>
        <w:rPr>
          <w:rFonts w:ascii="楷体" w:hAnsi="楷体" w:eastAsia="楷体" w:cs="楷体"/>
          <w:spacing w:val="3"/>
          <w:position w:val="21"/>
        </w:rPr>
        <w:t>中国移动、联通、</w:t>
      </w:r>
      <w:r>
        <w:rPr>
          <w:rFonts w:ascii="楷体" w:hAnsi="楷体" w:eastAsia="楷体" w:cs="楷体"/>
          <w:spacing w:val="-85"/>
          <w:position w:val="21"/>
        </w:rPr>
        <w:t xml:space="preserve"> </w:t>
      </w:r>
      <w:r>
        <w:rPr>
          <w:rFonts w:ascii="楷体" w:hAnsi="楷体" w:eastAsia="楷体" w:cs="楷体"/>
          <w:spacing w:val="3"/>
          <w:position w:val="21"/>
        </w:rPr>
        <w:t>电信莱芜分公司：</w:t>
      </w:r>
      <w:r>
        <w:rPr>
          <w:rFonts w:ascii="楷体" w:hAnsi="楷体" w:eastAsia="楷体" w:cs="楷体"/>
          <w:spacing w:val="-93"/>
          <w:position w:val="21"/>
        </w:rPr>
        <w:t xml:space="preserve"> </w:t>
      </w:r>
      <w:r>
        <w:rPr>
          <w:spacing w:val="3"/>
          <w:position w:val="21"/>
        </w:rPr>
        <w:t>负责报送通信网络较大</w:t>
      </w:r>
    </w:p>
    <w:p>
      <w:pPr>
        <w:pStyle w:val="2"/>
        <w:spacing w:before="1" w:line="227" w:lineRule="auto"/>
        <w:ind w:left="24"/>
      </w:pPr>
      <w:r>
        <w:rPr>
          <w:spacing w:val="9"/>
        </w:rPr>
        <w:t>及以上事故信息，包括由于自然灾害、突发事件等外力因素造成</w:t>
      </w:r>
    </w:p>
    <w:p>
      <w:pPr>
        <w:spacing w:line="227" w:lineRule="auto"/>
        <w:sectPr>
          <w:footerReference r:id="rId10" w:type="default"/>
          <w:pgSz w:w="11910" w:h="16840"/>
          <w:pgMar w:top="1431" w:right="1384" w:bottom="1807" w:left="1473" w:header="0" w:footer="153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left="31" w:right="58" w:hanging="13"/>
        <w:jc w:val="both"/>
      </w:pPr>
      <w:r>
        <w:rPr>
          <w:spacing w:val="6"/>
        </w:rPr>
        <w:t>的严重通信设施损毁或可能对通信网络带来灾难、破坏的信息，</w:t>
      </w:r>
      <w:r>
        <w:rPr>
          <w:spacing w:val="16"/>
        </w:rPr>
        <w:t xml:space="preserve"> </w:t>
      </w:r>
      <w:r>
        <w:rPr>
          <w:spacing w:val="6"/>
        </w:rPr>
        <w:t>以及由于通信网络运行过程中自身原因造成的网络大面积中断、</w:t>
      </w:r>
    </w:p>
    <w:p>
      <w:pPr>
        <w:pStyle w:val="2"/>
        <w:spacing w:line="227" w:lineRule="auto"/>
      </w:pPr>
      <w:r>
        <w:rPr>
          <w:spacing w:val="8"/>
        </w:rPr>
        <w:t>话务拥塞和重要设施损坏等较大及以上事故信息。</w:t>
      </w:r>
    </w:p>
    <w:p>
      <w:pPr>
        <w:spacing w:line="227" w:lineRule="auto"/>
        <w:sectPr>
          <w:footerReference r:id="rId11" w:type="default"/>
          <w:pgSz w:w="11910" w:h="16840"/>
          <w:pgMar w:top="1431" w:right="1472" w:bottom="1806" w:left="1494" w:header="0" w:footer="1531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934720</wp:posOffset>
            </wp:positionH>
            <wp:positionV relativeFrom="page">
              <wp:posOffset>8886190</wp:posOffset>
            </wp:positionV>
            <wp:extent cx="553720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745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30" w:lineRule="exact"/>
      </w:pPr>
      <w:r>
        <w:drawing>
          <wp:inline distT="0" distB="0" distL="0" distR="0">
            <wp:extent cx="5597525" cy="184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8144" cy="1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5" w:line="216" w:lineRule="auto"/>
        <w:ind w:left="1181" w:right="168" w:hanging="877"/>
        <w:rPr>
          <w:sz w:val="28"/>
          <w:szCs w:val="28"/>
        </w:rPr>
      </w:pPr>
      <w:r>
        <w:rPr>
          <w:spacing w:val="-2"/>
          <w:sz w:val="28"/>
          <w:szCs w:val="28"/>
        </w:rPr>
        <w:t>抄送：区委各部门，区人大常委会办公室，区政协办公室，区法院，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区检察院，区人武部。</w:t>
      </w:r>
    </w:p>
    <w:p>
      <w:pPr>
        <w:pStyle w:val="2"/>
        <w:spacing w:before="305" w:line="222" w:lineRule="auto"/>
        <w:ind w:left="307"/>
        <w:rPr>
          <w:sz w:val="28"/>
          <w:szCs w:val="28"/>
        </w:rPr>
      </w:pPr>
      <w:r>
        <w:rPr>
          <w:spacing w:val="-3"/>
          <w:sz w:val="28"/>
          <w:szCs w:val="28"/>
        </w:rPr>
        <w:t>济南市莱芜区人民政府办公室            2019</w:t>
      </w:r>
      <w:r>
        <w:rPr>
          <w:spacing w:val="-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</w:t>
      </w:r>
      <w:r>
        <w:rPr>
          <w:spacing w:val="-5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</w:t>
      </w:r>
      <w:r>
        <w:rPr>
          <w:spacing w:val="-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月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26 日</w:t>
      </w:r>
      <w:r>
        <w:rPr>
          <w:spacing w:val="-4"/>
          <w:sz w:val="28"/>
          <w:szCs w:val="28"/>
        </w:rPr>
        <w:t>印发</w:t>
      </w:r>
    </w:p>
    <w:p>
      <w:pPr>
        <w:spacing w:before="98" w:line="30" w:lineRule="exact"/>
      </w:pPr>
      <w:r>
        <w:drawing>
          <wp:inline distT="0" distB="0" distL="0" distR="0">
            <wp:extent cx="5597525" cy="184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98144" cy="1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2" w:type="default"/>
      <w:pgSz w:w="11910" w:h="16840"/>
      <w:pgMar w:top="1431" w:right="1624" w:bottom="1807" w:left="1469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right="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9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5MWJhNjFiNGI2Nzk5ZjdmZDZiZDdmYzQzMTdkMzYifQ=="/>
  </w:docVars>
  <w:rsids>
    <w:rsidRoot w:val="00000000"/>
    <w:rsid w:val="66264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2020-01-07T16:58:00Z</dcterms:created>
  <dc:creator>xbany</dc:creator>
  <cp:lastModifiedBy>柠檬酸不酸</cp:lastModifiedBy>
  <dcterms:modified xsi:type="dcterms:W3CDTF">2023-12-28T08:41:55Z</dcterms:modified>
  <dc:title>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2023-12-28T16:41:44Z</vt:filetime>
  </property>
  <property fmtid="{D5CDD505-2E9C-101B-9397-08002B2CF9AE}" pid="4" name="KSOProductBuildVer">
    <vt:lpwstr>2052-12.1.0.16120</vt:lpwstr>
  </property>
  <property fmtid="{D5CDD505-2E9C-101B-9397-08002B2CF9AE}" pid="5" name="ICV">
    <vt:lpwstr>57D13C8AE54B4B55BC412173281B9B81_12</vt:lpwstr>
  </property>
</Properties>
</file>