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政策问答：《济南市莱芜区新型城镇化规划（2021-2035年）》推进城镇常住人口基本公共服务全覆盖主要包括哪些方面</w:t>
      </w:r>
      <w:bookmarkStart w:id="0" w:name="_GoBack"/>
      <w:bookmarkEnd w:id="0"/>
    </w:p>
    <w:p>
      <w:pPr>
        <w:jc w:val="both"/>
        <w:rPr>
          <w:rFonts w:ascii="方正小标宋简体" w:eastAsia="方正小标宋简体"/>
          <w:sz w:val="44"/>
          <w:szCs w:val="44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ascii="黑体" w:hAnsi="仿宋" w:eastAsia="黑体"/>
          <w:sz w:val="32"/>
          <w:szCs w:val="32"/>
          <w:lang w:eastAsia="zh-CN"/>
        </w:rPr>
      </w:pPr>
      <w:r>
        <w:rPr>
          <w:rFonts w:ascii="黑体" w:hAnsi="仿宋" w:eastAsia="黑体"/>
          <w:sz w:val="32"/>
          <w:szCs w:val="32"/>
          <w:lang w:eastAsia="zh-CN"/>
        </w:rPr>
        <w:t>请问：</w:t>
      </w:r>
      <w:r>
        <w:rPr>
          <w:rFonts w:hint="eastAsia" w:ascii="黑体" w:hAnsi="仿宋" w:eastAsia="黑体"/>
          <w:sz w:val="32"/>
          <w:szCs w:val="32"/>
          <w:lang w:eastAsia="zh-CN"/>
        </w:rPr>
        <w:t>推进城镇常住人口基本公共服务全覆盖主要包括哪些方面</w:t>
      </w:r>
      <w:r>
        <w:rPr>
          <w:rFonts w:ascii="黑体" w:hAnsi="仿宋" w:eastAsia="黑体"/>
          <w:sz w:val="32"/>
          <w:szCs w:val="32"/>
          <w:lang w:eastAsia="zh-CN"/>
        </w:rPr>
        <w:t>？</w:t>
      </w:r>
    </w:p>
    <w:p>
      <w:pPr>
        <w:spacing w:line="600" w:lineRule="exact"/>
        <w:ind w:firstLine="640" w:firstLineChars="200"/>
        <w:jc w:val="both"/>
        <w:rPr>
          <w:rFonts w:ascii="方正小标宋简体" w:eastAsia="方正小标宋简体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答</w:t>
      </w:r>
      <w:r>
        <w:rPr>
          <w:rFonts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eastAsia="zh-CN"/>
        </w:rPr>
        <w:t>扩大人口集中流入城市义务教育阶段公办学校学位供给，持续推进中小学幼儿园建设。全面推进基层医疗卫生服务能力提升三年行动，促进优质医疗资源下沉。推进多层次医疗保障体系建设，健全基本医疗保险筹资运行机制和医保待遇调整机制，居民基本医疗保险政府补助标准提高到580元。实施社区养老服务设施清查整治专项行动，建设街道综合养老服务机构，增加护理型养老床，全区护理型床位占比达到75%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136475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4OTc5MDNjZGQ0M2ExNzI1OGY1MDJkNzExNjhmMWMifQ=="/>
  </w:docVars>
  <w:rsids>
    <w:rsidRoot w:val="006B4D9B"/>
    <w:rsid w:val="002B607D"/>
    <w:rsid w:val="004E5BFE"/>
    <w:rsid w:val="00500080"/>
    <w:rsid w:val="006B4D9B"/>
    <w:rsid w:val="00846C61"/>
    <w:rsid w:val="00867B72"/>
    <w:rsid w:val="008C567E"/>
    <w:rsid w:val="00901EA4"/>
    <w:rsid w:val="00A536DD"/>
    <w:rsid w:val="00D35308"/>
    <w:rsid w:val="00D97B89"/>
    <w:rsid w:val="00DF06DE"/>
    <w:rsid w:val="2B7F2DE5"/>
    <w:rsid w:val="729D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theme="minorBidi"/>
      <w:color w:val="000000"/>
      <w:kern w:val="0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/>
      <w:color w:val="000000"/>
      <w:kern w:val="0"/>
      <w:sz w:val="18"/>
      <w:szCs w:val="18"/>
      <w:lang w:eastAsia="en-US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/>
      <w:color w:val="000000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305</Words>
  <Characters>1745</Characters>
  <Lines>14</Lines>
  <Paragraphs>4</Paragraphs>
  <TotalTime>207</TotalTime>
  <ScaleCrop>false</ScaleCrop>
  <LinksUpToDate>false</LinksUpToDate>
  <CharactersWithSpaces>2046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2023-07-12T02:30:00Z</dcterms:created>
  <dc:creator>AutoBVT</dc:creator>
  <cp:lastModifiedBy>Administrator</cp:lastModifiedBy>
  <dcterms:modified xsi:type="dcterms:W3CDTF">2023-07-25T06:46:40Z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747000EAF1FD4FA1A5DD8DA457DAF78C_12</vt:lpwstr>
  </property>
</Properties>
</file>