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AD" w:rsidRDefault="00FE05AD" w:rsidP="00FE05AD">
      <w:pPr>
        <w:pStyle w:val="1"/>
        <w:shd w:val="clear" w:color="auto" w:fill="auto"/>
        <w:spacing w:line="813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FE05AD" w:rsidRDefault="00FE05AD" w:rsidP="00FE05AD">
      <w:pPr>
        <w:pStyle w:val="1"/>
        <w:shd w:val="clear" w:color="auto" w:fill="auto"/>
        <w:spacing w:line="813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FE05AD" w:rsidRDefault="00FE05AD" w:rsidP="00FE05AD">
      <w:pPr>
        <w:pStyle w:val="1"/>
        <w:shd w:val="clear" w:color="auto" w:fill="auto"/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 w:rsidRPr="008B068E">
        <w:rPr>
          <w:rFonts w:ascii="方正小标宋简体" w:eastAsia="方正小标宋简体" w:hint="eastAsia"/>
          <w:color w:val="000000"/>
          <w:sz w:val="44"/>
          <w:szCs w:val="44"/>
        </w:rPr>
        <w:t>济南市莱芜区人民政府关于调整一批行政权力</w:t>
      </w:r>
    </w:p>
    <w:p w:rsidR="00FE05AD" w:rsidRDefault="00FE05AD" w:rsidP="00FE05AD">
      <w:pPr>
        <w:pStyle w:val="1"/>
        <w:shd w:val="clear" w:color="auto" w:fill="auto"/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 w:rsidRPr="008B068E">
        <w:rPr>
          <w:rFonts w:ascii="方正小标宋简体" w:eastAsia="方正小标宋简体" w:hint="eastAsia"/>
          <w:color w:val="000000"/>
          <w:sz w:val="44"/>
          <w:szCs w:val="44"/>
        </w:rPr>
        <w:t>事项的通知</w:t>
      </w:r>
    </w:p>
    <w:p w:rsidR="00FE05AD" w:rsidRPr="008B068E" w:rsidRDefault="00FE05AD" w:rsidP="00FE05AD">
      <w:pPr>
        <w:pStyle w:val="1"/>
        <w:shd w:val="clear" w:color="auto" w:fill="auto"/>
        <w:spacing w:line="600" w:lineRule="exact"/>
        <w:ind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E05AD" w:rsidRPr="008B068E" w:rsidRDefault="00FE05AD" w:rsidP="00FE05AD">
      <w:pPr>
        <w:pStyle w:val="1"/>
        <w:shd w:val="clear" w:color="auto" w:fill="auto"/>
        <w:spacing w:line="600" w:lineRule="exact"/>
        <w:ind w:firstLine="0"/>
        <w:rPr>
          <w:rFonts w:ascii="仿宋" w:eastAsia="仿宋" w:hAnsi="仿宋"/>
          <w:sz w:val="32"/>
          <w:szCs w:val="32"/>
        </w:rPr>
      </w:pPr>
      <w:r w:rsidRPr="008B068E">
        <w:rPr>
          <w:rFonts w:ascii="仿宋" w:eastAsia="仿宋" w:hAnsi="仿宋"/>
          <w:color w:val="000000"/>
          <w:sz w:val="32"/>
          <w:szCs w:val="32"/>
        </w:rPr>
        <w:t>各功能区管委会，各镇（街道）人民政府（办事处），区政府各 部门，区直各企事业单位：</w:t>
      </w:r>
    </w:p>
    <w:p w:rsidR="00FE05AD" w:rsidRPr="008B068E" w:rsidRDefault="00FE05AD" w:rsidP="00FE05AD">
      <w:pPr>
        <w:pStyle w:val="1"/>
        <w:shd w:val="clear" w:color="auto" w:fill="auto"/>
        <w:spacing w:line="600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8B068E">
        <w:rPr>
          <w:rFonts w:ascii="仿宋" w:eastAsia="仿宋" w:hAnsi="仿宋"/>
          <w:color w:val="000000"/>
          <w:sz w:val="32"/>
          <w:szCs w:val="32"/>
        </w:rPr>
        <w:t>为贯彻落实国务院《关于取消和下放一批行政许可事项的决定》（国发〔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>2019</w:t>
      </w:r>
      <w:r w:rsidRPr="008B068E">
        <w:rPr>
          <w:rFonts w:ascii="仿宋" w:eastAsia="仿宋" w:hAnsi="仿宋"/>
          <w:color w:val="000000"/>
          <w:sz w:val="32"/>
          <w:szCs w:val="32"/>
        </w:rPr>
        <w:t>〕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>6</w:t>
      </w:r>
      <w:r w:rsidRPr="008B068E">
        <w:rPr>
          <w:rFonts w:ascii="仿宋" w:eastAsia="仿宋" w:hAnsi="仿宋"/>
          <w:color w:val="000000"/>
          <w:sz w:val="32"/>
          <w:szCs w:val="32"/>
        </w:rPr>
        <w:t>号），深化“一窗受理</w:t>
      </w:r>
      <w:r w:rsidRPr="008B068E">
        <w:rPr>
          <w:rFonts w:ascii="微软雅黑" w:eastAsia="微软雅黑" w:hAnsi="微软雅黑" w:cs="微软雅黑" w:hint="eastAsia"/>
          <w:color w:val="000000"/>
          <w:sz w:val="32"/>
          <w:szCs w:val="32"/>
        </w:rPr>
        <w:t>•</w:t>
      </w:r>
      <w:r w:rsidRPr="008B068E">
        <w:rPr>
          <w:rFonts w:ascii="仿宋" w:eastAsia="仿宋" w:hAnsi="仿宋"/>
          <w:color w:val="000000"/>
          <w:sz w:val="32"/>
          <w:szCs w:val="32"/>
        </w:rPr>
        <w:t>一次办好”改革, 持续推进简政放权，不断扩大市县经济社会管理权限，按照《山东省人民政府关于贯彻落实国发〔</w:t>
      </w:r>
      <w:r>
        <w:rPr>
          <w:rFonts w:ascii="仿宋" w:eastAsia="仿宋" w:hAnsi="仿宋" w:cs="Arial Unicode MS"/>
          <w:sz w:val="32"/>
          <w:szCs w:val="32"/>
        </w:rPr>
        <w:t>2019</w:t>
      </w:r>
      <w:r w:rsidRPr="008B068E">
        <w:rPr>
          <w:rFonts w:ascii="仿宋" w:eastAsia="仿宋" w:hAnsi="仿宋"/>
          <w:color w:val="000000"/>
          <w:sz w:val="32"/>
          <w:szCs w:val="32"/>
        </w:rPr>
        <w:t>〕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>6</w:t>
      </w:r>
      <w:r w:rsidRPr="008B068E">
        <w:rPr>
          <w:rFonts w:ascii="仿宋" w:eastAsia="仿宋" w:hAnsi="仿宋"/>
          <w:color w:val="000000"/>
          <w:sz w:val="32"/>
          <w:szCs w:val="32"/>
        </w:rPr>
        <w:t>号文件调整一批行政权力事项的通知》（鲁政发〔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>2019</w:t>
      </w:r>
      <w:r w:rsidRPr="008B068E">
        <w:rPr>
          <w:rFonts w:ascii="仿宋" w:eastAsia="仿宋" w:hAnsi="仿宋"/>
          <w:color w:val="000000"/>
          <w:sz w:val="32"/>
          <w:szCs w:val="32"/>
        </w:rPr>
        <w:t>〕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 xml:space="preserve">8 </w:t>
      </w:r>
      <w:r w:rsidRPr="008B068E">
        <w:rPr>
          <w:rFonts w:ascii="仿宋" w:eastAsia="仿宋" w:hAnsi="仿宋"/>
          <w:color w:val="000000"/>
          <w:sz w:val="32"/>
          <w:szCs w:val="32"/>
        </w:rPr>
        <w:t xml:space="preserve">号）要求，结合我区实际，区政府决定，取消 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 xml:space="preserve">4 </w:t>
      </w:r>
      <w:r w:rsidRPr="008B068E">
        <w:rPr>
          <w:rFonts w:ascii="仿宋" w:eastAsia="仿宋" w:hAnsi="仿宋"/>
          <w:color w:val="000000"/>
          <w:sz w:val="32"/>
          <w:szCs w:val="32"/>
        </w:rPr>
        <w:t>项县级行政许可事项，承接下放至县级实施的行政许可事项</w:t>
      </w:r>
      <w:r>
        <w:rPr>
          <w:rFonts w:ascii="仿宋" w:eastAsia="仿宋" w:hAnsi="仿宋" w:cs="Arial Unicode MS"/>
          <w:sz w:val="32"/>
          <w:szCs w:val="32"/>
        </w:rPr>
        <w:t>1</w:t>
      </w:r>
      <w:r w:rsidRPr="008B068E">
        <w:rPr>
          <w:rFonts w:ascii="仿宋" w:eastAsia="仿宋" w:hAnsi="仿宋"/>
          <w:color w:val="000000"/>
          <w:sz w:val="32"/>
          <w:szCs w:val="32"/>
        </w:rPr>
        <w:t>项。</w:t>
      </w:r>
    </w:p>
    <w:p w:rsidR="00FE05AD" w:rsidRPr="008B068E" w:rsidRDefault="00FE05AD" w:rsidP="00FE05AD">
      <w:pPr>
        <w:pStyle w:val="1"/>
        <w:shd w:val="clear" w:color="auto" w:fill="auto"/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 w:rsidRPr="008B068E">
        <w:rPr>
          <w:rFonts w:ascii="仿宋" w:eastAsia="仿宋" w:hAnsi="仿宋"/>
          <w:color w:val="000000"/>
          <w:sz w:val="32"/>
          <w:szCs w:val="32"/>
        </w:rPr>
        <w:t xml:space="preserve">各有关部门（单位）要认真做好衔接落实工作，及时调整行 政许可事项目录清单和权责清单。对取消的行政许可事项要制定 完善的事中事后监管细则；对承接的行政许可事项要加强与上级 业务部门对接，尽快制定承接落实方案，规范权力运行流程，加 </w:t>
      </w:r>
      <w:proofErr w:type="gramStart"/>
      <w:r w:rsidRPr="008B068E">
        <w:rPr>
          <w:rFonts w:ascii="仿宋" w:eastAsia="仿宋" w:hAnsi="仿宋"/>
          <w:color w:val="000000"/>
          <w:sz w:val="32"/>
          <w:szCs w:val="32"/>
        </w:rPr>
        <w:t>强业务</w:t>
      </w:r>
      <w:proofErr w:type="gramEnd"/>
      <w:r w:rsidRPr="008B068E">
        <w:rPr>
          <w:rFonts w:ascii="仿宋" w:eastAsia="仿宋" w:hAnsi="仿宋"/>
          <w:color w:val="000000"/>
          <w:sz w:val="32"/>
          <w:szCs w:val="32"/>
        </w:rPr>
        <w:t>人员培训，编写业务服务手册和服务指南向社会公布。</w:t>
      </w:r>
    </w:p>
    <w:p w:rsidR="00FE05AD" w:rsidRPr="008B068E" w:rsidRDefault="00FE05AD" w:rsidP="00FE05AD">
      <w:pPr>
        <w:pStyle w:val="1"/>
        <w:shd w:val="clear" w:color="auto" w:fill="auto"/>
        <w:spacing w:after="580" w:line="600" w:lineRule="exact"/>
        <w:ind w:firstLine="660"/>
        <w:rPr>
          <w:rFonts w:ascii="仿宋" w:eastAsia="仿宋" w:hAnsi="仿宋"/>
          <w:sz w:val="32"/>
          <w:szCs w:val="32"/>
        </w:rPr>
      </w:pPr>
      <w:r w:rsidRPr="008B068E">
        <w:rPr>
          <w:rFonts w:ascii="仿宋" w:eastAsia="仿宋" w:hAnsi="仿宋"/>
          <w:color w:val="000000"/>
          <w:sz w:val="32"/>
          <w:szCs w:val="32"/>
        </w:rPr>
        <w:t>各有关部门（单位）请于</w:t>
      </w:r>
      <w:r>
        <w:rPr>
          <w:rFonts w:ascii="仿宋" w:eastAsia="仿宋" w:hAnsi="仿宋" w:cs="Arial Unicode MS"/>
          <w:sz w:val="32"/>
          <w:szCs w:val="32"/>
        </w:rPr>
        <w:t>2019</w:t>
      </w:r>
      <w:r w:rsidRPr="008B068E">
        <w:rPr>
          <w:rFonts w:ascii="仿宋" w:eastAsia="仿宋" w:hAnsi="仿宋"/>
          <w:color w:val="000000"/>
          <w:sz w:val="32"/>
          <w:szCs w:val="32"/>
        </w:rPr>
        <w:t>年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>7</w:t>
      </w:r>
      <w:r w:rsidRPr="008B068E"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 w:cs="Arial Unicode MS"/>
          <w:sz w:val="32"/>
          <w:szCs w:val="32"/>
        </w:rPr>
        <w:t>22</w:t>
      </w:r>
      <w:r w:rsidRPr="008B068E">
        <w:rPr>
          <w:rFonts w:ascii="仿宋" w:eastAsia="仿宋" w:hAnsi="仿宋"/>
          <w:color w:val="000000"/>
          <w:sz w:val="32"/>
          <w:szCs w:val="32"/>
        </w:rPr>
        <w:t xml:space="preserve">日前将落实情况报 </w:t>
      </w:r>
      <w:r w:rsidRPr="008B068E">
        <w:rPr>
          <w:rFonts w:ascii="仿宋" w:eastAsia="仿宋" w:hAnsi="仿宋"/>
          <w:color w:val="000000"/>
          <w:sz w:val="32"/>
          <w:szCs w:val="32"/>
        </w:rPr>
        <w:lastRenderedPageBreak/>
        <w:t>区政府办公室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 xml:space="preserve">146 </w:t>
      </w:r>
      <w:r w:rsidRPr="008B068E">
        <w:rPr>
          <w:rFonts w:ascii="仿宋" w:eastAsia="仿宋" w:hAnsi="仿宋"/>
          <w:color w:val="000000"/>
          <w:sz w:val="32"/>
          <w:szCs w:val="32"/>
        </w:rPr>
        <w:t>房间（联系人：贾学震，联系电话：</w:t>
      </w:r>
      <w:r>
        <w:rPr>
          <w:rFonts w:ascii="仿宋" w:eastAsia="仿宋" w:hAnsi="仿宋" w:hint="eastAsia"/>
          <w:sz w:val="32"/>
          <w:szCs w:val="32"/>
        </w:rPr>
        <w:t>6</w:t>
      </w:r>
      <w:r w:rsidRPr="008B068E">
        <w:rPr>
          <w:rFonts w:ascii="仿宋" w:eastAsia="仿宋" w:hAnsi="仿宋" w:cs="Arial Unicode MS"/>
          <w:color w:val="000000"/>
          <w:sz w:val="32"/>
          <w:szCs w:val="32"/>
        </w:rPr>
        <w:t>117870）</w:t>
      </w:r>
      <w:r w:rsidRPr="008B068E">
        <w:rPr>
          <w:rFonts w:ascii="仿宋" w:eastAsia="仿宋" w:hAnsi="仿宋"/>
          <w:color w:val="000000"/>
          <w:sz w:val="32"/>
          <w:szCs w:val="32"/>
        </w:rPr>
        <w:t>。</w:t>
      </w:r>
    </w:p>
    <w:p w:rsidR="00FE05AD" w:rsidRPr="008B068E" w:rsidRDefault="00FE05AD" w:rsidP="00FE05AD">
      <w:pPr>
        <w:pStyle w:val="1"/>
        <w:shd w:val="clear" w:color="auto" w:fill="auto"/>
        <w:spacing w:after="1460" w:line="600" w:lineRule="exact"/>
        <w:ind w:firstLine="660"/>
        <w:rPr>
          <w:rFonts w:ascii="仿宋" w:eastAsia="仿宋" w:hAnsi="仿宋"/>
          <w:sz w:val="32"/>
          <w:szCs w:val="32"/>
        </w:rPr>
      </w:pPr>
      <w:r w:rsidRPr="008B068E">
        <w:rPr>
          <w:rFonts w:ascii="仿宋" w:eastAsia="仿宋" w:hAnsi="仿宋"/>
          <w:color w:val="000000"/>
          <w:sz w:val="32"/>
          <w:szCs w:val="32"/>
        </w:rPr>
        <w:t>附件：调整的行政权力事项表</w:t>
      </w:r>
    </w:p>
    <w:p w:rsidR="00FE05AD" w:rsidRPr="008B068E" w:rsidRDefault="00FE05AD" w:rsidP="00FE05AD">
      <w:pPr>
        <w:pStyle w:val="1"/>
        <w:shd w:val="clear" w:color="auto" w:fill="auto"/>
        <w:spacing w:after="240" w:line="600" w:lineRule="exact"/>
        <w:ind w:left="4820" w:firstLine="0"/>
        <w:rPr>
          <w:rFonts w:ascii="仿宋" w:eastAsia="仿宋" w:hAnsi="仿宋"/>
          <w:sz w:val="32"/>
          <w:szCs w:val="32"/>
        </w:rPr>
      </w:pPr>
      <w:r w:rsidRPr="008B068E">
        <w:rPr>
          <w:rFonts w:ascii="仿宋" w:eastAsia="仿宋" w:hAnsi="仿宋"/>
          <w:color w:val="000000"/>
          <w:sz w:val="32"/>
          <w:szCs w:val="32"/>
        </w:rPr>
        <w:t>济南市莱芜区人民政府</w:t>
      </w:r>
    </w:p>
    <w:p w:rsidR="00FE05AD" w:rsidRPr="008B068E" w:rsidRDefault="00FE05AD" w:rsidP="00FE05AD">
      <w:pPr>
        <w:pStyle w:val="40"/>
        <w:shd w:val="clear" w:color="auto" w:fill="auto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</w:t>
      </w:r>
      <w:r w:rsidRPr="008B068E">
        <w:rPr>
          <w:rFonts w:ascii="仿宋" w:eastAsia="仿宋" w:hAnsi="仿宋" w:cs="MingLiU"/>
          <w:color w:val="000000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8B068E">
        <w:rPr>
          <w:rFonts w:ascii="仿宋" w:eastAsia="仿宋" w:hAnsi="仿宋" w:cs="MingLiU"/>
          <w:color w:val="000000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10</w:t>
      </w:r>
      <w:r w:rsidRPr="008B068E">
        <w:rPr>
          <w:rFonts w:ascii="仿宋" w:eastAsia="仿宋" w:hAnsi="仿宋" w:cs="MingLiU"/>
          <w:color w:val="000000"/>
          <w:sz w:val="32"/>
          <w:szCs w:val="32"/>
        </w:rPr>
        <w:t>日</w:t>
      </w:r>
    </w:p>
    <w:p w:rsidR="00FE05AD" w:rsidRPr="008B068E" w:rsidRDefault="00FE05AD" w:rsidP="00FE05AD">
      <w:pPr>
        <w:pStyle w:val="1"/>
        <w:shd w:val="clear" w:color="auto" w:fill="auto"/>
        <w:spacing w:after="420" w:line="600" w:lineRule="exact"/>
        <w:ind w:firstLine="980"/>
        <w:rPr>
          <w:rFonts w:ascii="仿宋" w:eastAsia="仿宋" w:hAnsi="仿宋"/>
          <w:sz w:val="32"/>
          <w:szCs w:val="32"/>
        </w:rPr>
        <w:sectPr w:rsidR="00FE05AD" w:rsidRPr="008B068E">
          <w:footerReference w:type="even" r:id="rId6"/>
          <w:footerReference w:type="default" r:id="rId7"/>
          <w:footerReference w:type="first" r:id="rId8"/>
          <w:pgSz w:w="11900" w:h="16840"/>
          <w:pgMar w:top="2187" w:right="1102" w:bottom="2409" w:left="142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仿宋" w:eastAsia="仿宋" w:hAnsi="仿宋" w:hint="eastAsia"/>
          <w:sz w:val="32"/>
          <w:szCs w:val="32"/>
        </w:rPr>
        <w:t>（</w:t>
      </w:r>
      <w:r w:rsidRPr="008B068E">
        <w:rPr>
          <w:rFonts w:ascii="仿宋" w:eastAsia="仿宋" w:hAnsi="仿宋"/>
          <w:color w:val="000000"/>
          <w:sz w:val="32"/>
          <w:szCs w:val="32"/>
        </w:rPr>
        <w:t>此件公开发布）</w:t>
      </w:r>
    </w:p>
    <w:p w:rsidR="00FE05AD" w:rsidRDefault="00FE05AD" w:rsidP="00FE05AD">
      <w:pPr>
        <w:pStyle w:val="50"/>
        <w:shd w:val="clear" w:color="auto" w:fill="auto"/>
      </w:pPr>
      <w:r>
        <w:rPr>
          <w:color w:val="000000"/>
        </w:rPr>
        <w:lastRenderedPageBreak/>
        <w:t>附件</w:t>
      </w:r>
    </w:p>
    <w:p w:rsidR="00FE05AD" w:rsidRPr="008B068E" w:rsidRDefault="00FE05AD" w:rsidP="00FE05AD">
      <w:pPr>
        <w:pStyle w:val="22"/>
        <w:keepNext/>
        <w:keepLines/>
        <w:shd w:val="clear" w:color="auto" w:fill="auto"/>
        <w:rPr>
          <w:rFonts w:ascii="方正小标宋简体" w:eastAsia="方正小标宋简体" w:hint="eastAsia"/>
        </w:rPr>
      </w:pPr>
      <w:bookmarkStart w:id="0" w:name="bookmark2"/>
      <w:bookmarkStart w:id="1" w:name="bookmark3"/>
      <w:r w:rsidRPr="008B068E">
        <w:rPr>
          <w:rFonts w:ascii="方正小标宋简体" w:eastAsia="方正小标宋简体" w:hint="eastAsia"/>
          <w:color w:val="000000"/>
        </w:rPr>
        <w:t>调整的行政权力事项表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218"/>
        <w:gridCol w:w="1195"/>
        <w:gridCol w:w="2222"/>
        <w:gridCol w:w="1200"/>
        <w:gridCol w:w="3413"/>
        <w:gridCol w:w="3077"/>
      </w:tblGrid>
      <w:tr w:rsidR="00FE05AD" w:rsidTr="006E6D4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FE05AD" w:rsidRDefault="00FE05AD" w:rsidP="006E6D43">
            <w:pPr>
              <w:pStyle w:val="24"/>
              <w:shd w:val="clear" w:color="auto" w:fill="auto"/>
            </w:pPr>
            <w:r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事项主项名称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子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项名称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调整意见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备注</w:t>
            </w:r>
          </w:p>
        </w:tc>
      </w:tr>
      <w:tr w:rsidR="00FE05AD" w:rsidTr="006E6D43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区行政审批服务局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公司（企业）名称预先核准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5AD" w:rsidRDefault="00FE05AD" w:rsidP="006E6D4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区行政权力清单中取消该主项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30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衔接落实国发</w:t>
            </w:r>
            <w:r>
              <w:rPr>
                <w:color w:val="000000"/>
                <w:sz w:val="24"/>
                <w:szCs w:val="24"/>
              </w:rPr>
              <w:t>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2019</w:t>
            </w:r>
            <w:r>
              <w:rPr>
                <w:color w:val="000000"/>
                <w:sz w:val="24"/>
                <w:szCs w:val="24"/>
              </w:rPr>
              <w:t>〕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6号文件附件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要求取消的“名称预先核准（包括企业、企业集团、个体工商户、农民专业合作社名称预先核准）”事项。</w:t>
            </w:r>
          </w:p>
        </w:tc>
      </w:tr>
      <w:tr w:rsidR="00FE05AD" w:rsidTr="006E6D43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区市场监管局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个体工商户名称预先核准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5AD" w:rsidRDefault="00FE05AD" w:rsidP="006E6D4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区行政权力清单中取消该主项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rPr>
                <w:lang w:eastAsia="zh-CN"/>
              </w:rPr>
            </w:pPr>
          </w:p>
        </w:tc>
      </w:tr>
      <w:tr w:rsidR="00FE05AD" w:rsidTr="006E6D43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区市场监管局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30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农民专业合作社名 称预先核准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5AD" w:rsidRDefault="00FE05AD" w:rsidP="006E6D4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区行政权力清单中取消该主项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rPr>
                <w:lang w:eastAsia="zh-CN"/>
              </w:rPr>
            </w:pPr>
          </w:p>
        </w:tc>
      </w:tr>
      <w:tr w:rsidR="00FE05AD" w:rsidTr="006E6D43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区行政审批服务局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道路货物运输站（场）经营许可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5AD" w:rsidRDefault="00FE05AD" w:rsidP="006E6D4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区行政权力清单中取消该主项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30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衔接落实国发</w:t>
            </w:r>
            <w:r>
              <w:rPr>
                <w:color w:val="000000"/>
                <w:sz w:val="24"/>
                <w:szCs w:val="24"/>
              </w:rPr>
              <w:t>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2019</w:t>
            </w:r>
            <w:r>
              <w:rPr>
                <w:color w:val="000000"/>
                <w:sz w:val="24"/>
                <w:szCs w:val="24"/>
              </w:rPr>
              <w:t>〕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6号文件附件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要求取消的“道路货物运输站（场）经营许可”事项</w:t>
            </w:r>
          </w:p>
        </w:tc>
      </w:tr>
      <w:tr w:rsidR="00FE05AD" w:rsidTr="00833024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区交通运输局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30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毗邻县行政区域间 道路旅客运输经营 许可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5AD" w:rsidRDefault="00FE05AD" w:rsidP="006E6D4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区行政权力清单中增加该主项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5AD" w:rsidRDefault="00FE05AD" w:rsidP="006E6D43">
            <w:pPr>
              <w:pStyle w:val="a7"/>
              <w:shd w:val="clear" w:color="auto" w:fill="auto"/>
              <w:spacing w:line="30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承接落实国发</w:t>
            </w:r>
            <w:r>
              <w:rPr>
                <w:color w:val="000000"/>
                <w:sz w:val="24"/>
                <w:szCs w:val="24"/>
              </w:rPr>
              <w:t>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2019</w:t>
            </w:r>
            <w:r>
              <w:rPr>
                <w:color w:val="000000"/>
                <w:sz w:val="24"/>
                <w:szCs w:val="24"/>
              </w:rPr>
              <w:t>〕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 号文件附件2 中的“省际、市 际、毗邻县行政区域间道路旅客运输经营许可”事项。</w:t>
            </w:r>
          </w:p>
        </w:tc>
      </w:tr>
    </w:tbl>
    <w:p w:rsidR="003F5EDE" w:rsidRPr="00833024" w:rsidRDefault="00833024">
      <w:pPr>
        <w:rPr>
          <w:rFonts w:eastAsiaTheme="minorEastAsia" w:hint="eastAsia"/>
          <w:lang w:eastAsia="zh-CN"/>
        </w:rPr>
      </w:pPr>
      <w:bookmarkStart w:id="2" w:name="_GoBack"/>
      <w:bookmarkEnd w:id="2"/>
    </w:p>
    <w:sectPr w:rsidR="003F5EDE" w:rsidRPr="00833024" w:rsidSect="00FE05AD">
      <w:pgSz w:w="16838" w:h="11906" w:orient="landscape"/>
      <w:pgMar w:top="1474" w:right="1531" w:bottom="147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AD" w:rsidRDefault="00FE05AD" w:rsidP="00FE05AD">
      <w:r>
        <w:separator/>
      </w:r>
    </w:p>
  </w:endnote>
  <w:endnote w:type="continuationSeparator" w:id="0">
    <w:p w:rsidR="00FE05AD" w:rsidRDefault="00FE05AD" w:rsidP="00FE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AD" w:rsidRDefault="00FE05A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AD" w:rsidRDefault="00FE05AD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0E8F54" wp14:editId="029D33DB">
              <wp:simplePos x="0" y="0"/>
              <wp:positionH relativeFrom="page">
                <wp:posOffset>5017770</wp:posOffset>
              </wp:positionH>
              <wp:positionV relativeFrom="page">
                <wp:posOffset>6395085</wp:posOffset>
              </wp:positionV>
              <wp:extent cx="624840" cy="1555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5AD" w:rsidRDefault="00FE05AD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3024" w:rsidRPr="0083302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E8F5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5.1pt;margin-top:503.55pt;width:49.2pt;height:12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" filled="f" stroked="f">
              <v:textbox style="mso-fit-shape-to-text:t" inset="0,0,0,0">
                <w:txbxContent>
                  <w:p w:rsidR="00FE05AD" w:rsidRDefault="00FE05AD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3024" w:rsidRPr="0083302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AD" w:rsidRDefault="00FE05AD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DB14B7" wp14:editId="66B69BF5">
              <wp:simplePos x="0" y="0"/>
              <wp:positionH relativeFrom="page">
                <wp:posOffset>5771515</wp:posOffset>
              </wp:positionH>
              <wp:positionV relativeFrom="page">
                <wp:posOffset>9115425</wp:posOffset>
              </wp:positionV>
              <wp:extent cx="62484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5AD" w:rsidRDefault="00FE05AD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3024" w:rsidRPr="0083302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B14B7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54.45pt;margin-top:717.75pt;width:49.2pt;height:12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" filled="f" stroked="f">
              <v:textbox style="mso-fit-shape-to-text:t" inset="0,0,0,0">
                <w:txbxContent>
                  <w:p w:rsidR="00FE05AD" w:rsidRDefault="00FE05AD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3024" w:rsidRPr="0083302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AD" w:rsidRDefault="00FE05AD" w:rsidP="00FE05AD">
      <w:r>
        <w:separator/>
      </w:r>
    </w:p>
  </w:footnote>
  <w:footnote w:type="continuationSeparator" w:id="0">
    <w:p w:rsidR="00FE05AD" w:rsidRDefault="00FE05AD" w:rsidP="00FE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43"/>
    <w:rsid w:val="002015FA"/>
    <w:rsid w:val="00833024"/>
    <w:rsid w:val="00CA0643"/>
    <w:rsid w:val="00D13B92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D93C45-2501-4C64-A1EC-6A5D82D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05AD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FE0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5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FE05AD"/>
    <w:rPr>
      <w:sz w:val="18"/>
      <w:szCs w:val="18"/>
    </w:rPr>
  </w:style>
  <w:style w:type="character" w:customStyle="1" w:styleId="2">
    <w:name w:val="页眉或页脚 (2)_"/>
    <w:basedOn w:val="a0"/>
    <w:link w:val="20"/>
    <w:rsid w:val="00FE05AD"/>
    <w:rPr>
      <w:rFonts w:ascii="Times New Roman" w:eastAsia="Times New Roman" w:hAnsi="Times New Roman" w:cs="Times New Roman"/>
      <w:sz w:val="20"/>
      <w:szCs w:val="20"/>
      <w:shd w:val="clear" w:color="auto" w:fill="FFFFFF"/>
      <w:lang w:val="zh-CN" w:bidi="zh-CN"/>
    </w:rPr>
  </w:style>
  <w:style w:type="character" w:customStyle="1" w:styleId="a5">
    <w:name w:val="正文文本_"/>
    <w:basedOn w:val="a0"/>
    <w:link w:val="1"/>
    <w:rsid w:val="00FE05AD"/>
    <w:rPr>
      <w:rFonts w:ascii="MingLiU" w:eastAsia="MingLiU" w:hAnsi="MingLiU" w:cs="MingLiU"/>
      <w:sz w:val="28"/>
      <w:szCs w:val="28"/>
      <w:shd w:val="clear" w:color="auto" w:fill="FFFFFF"/>
      <w:lang w:val="zh-CN" w:bidi="zh-CN"/>
    </w:rPr>
  </w:style>
  <w:style w:type="character" w:customStyle="1" w:styleId="4">
    <w:name w:val="正文文本 (4)_"/>
    <w:basedOn w:val="a0"/>
    <w:link w:val="40"/>
    <w:rsid w:val="00FE05AD"/>
    <w:rPr>
      <w:rFonts w:ascii="Arial Unicode MS" w:eastAsia="Arial Unicode MS" w:hAnsi="Arial Unicode MS" w:cs="Arial Unicode MS"/>
      <w:sz w:val="26"/>
      <w:szCs w:val="26"/>
      <w:shd w:val="clear" w:color="auto" w:fill="FFFFFF"/>
      <w:lang w:val="zh-CN" w:bidi="zh-CN"/>
    </w:rPr>
  </w:style>
  <w:style w:type="character" w:customStyle="1" w:styleId="5">
    <w:name w:val="正文文本 (5)_"/>
    <w:basedOn w:val="a0"/>
    <w:link w:val="50"/>
    <w:rsid w:val="00FE05AD"/>
    <w:rPr>
      <w:rFonts w:ascii="黑体" w:eastAsia="黑体" w:hAnsi="黑体" w:cs="黑体"/>
      <w:sz w:val="32"/>
      <w:szCs w:val="32"/>
      <w:shd w:val="clear" w:color="auto" w:fill="FFFFFF"/>
      <w:lang w:val="zh-CN" w:bidi="zh-CN"/>
    </w:rPr>
  </w:style>
  <w:style w:type="character" w:customStyle="1" w:styleId="21">
    <w:name w:val="标题 #2_"/>
    <w:basedOn w:val="a0"/>
    <w:link w:val="22"/>
    <w:rsid w:val="00FE05AD"/>
    <w:rPr>
      <w:rFonts w:ascii="MingLiU" w:eastAsia="MingLiU" w:hAnsi="MingLiU" w:cs="MingLiU"/>
      <w:sz w:val="44"/>
      <w:szCs w:val="44"/>
      <w:shd w:val="clear" w:color="auto" w:fill="FFFFFF"/>
      <w:lang w:val="zh-CN" w:bidi="zh-CN"/>
    </w:rPr>
  </w:style>
  <w:style w:type="character" w:customStyle="1" w:styleId="23">
    <w:name w:val="其他 (2)_"/>
    <w:basedOn w:val="a0"/>
    <w:link w:val="24"/>
    <w:rsid w:val="00FE05AD"/>
    <w:rPr>
      <w:rFonts w:ascii="黑体" w:eastAsia="黑体" w:hAnsi="黑体" w:cs="黑体"/>
      <w:shd w:val="clear" w:color="auto" w:fill="FFFFFF"/>
      <w:lang w:val="zh-CN" w:bidi="zh-CN"/>
    </w:rPr>
  </w:style>
  <w:style w:type="character" w:customStyle="1" w:styleId="a6">
    <w:name w:val="其他_"/>
    <w:basedOn w:val="a0"/>
    <w:link w:val="a7"/>
    <w:rsid w:val="00FE05AD"/>
    <w:rPr>
      <w:rFonts w:ascii="MingLiU" w:eastAsia="MingLiU" w:hAnsi="MingLiU" w:cs="MingLiU"/>
      <w:sz w:val="28"/>
      <w:szCs w:val="28"/>
      <w:shd w:val="clear" w:color="auto" w:fill="FFFFFF"/>
      <w:lang w:val="zh-CN" w:bidi="zh-CN"/>
    </w:rPr>
  </w:style>
  <w:style w:type="paragraph" w:customStyle="1" w:styleId="20">
    <w:name w:val="页眉或页脚 (2)"/>
    <w:basedOn w:val="a"/>
    <w:link w:val="2"/>
    <w:rsid w:val="00FE05AD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zh-CN" w:eastAsia="zh-CN" w:bidi="zh-CN"/>
    </w:rPr>
  </w:style>
  <w:style w:type="paragraph" w:customStyle="1" w:styleId="1">
    <w:name w:val="正文文本1"/>
    <w:basedOn w:val="a"/>
    <w:link w:val="a5"/>
    <w:rsid w:val="00FE05AD"/>
    <w:pPr>
      <w:shd w:val="clear" w:color="auto" w:fill="FFFFFF"/>
      <w:spacing w:line="430" w:lineRule="auto"/>
      <w:ind w:firstLine="400"/>
    </w:pPr>
    <w:rPr>
      <w:rFonts w:ascii="MingLiU" w:eastAsia="MingLiU" w:hAnsi="MingLiU" w:cs="MingLiU"/>
      <w:color w:val="auto"/>
      <w:kern w:val="2"/>
      <w:sz w:val="28"/>
      <w:szCs w:val="28"/>
      <w:lang w:val="zh-CN" w:eastAsia="zh-CN" w:bidi="zh-CN"/>
    </w:rPr>
  </w:style>
  <w:style w:type="paragraph" w:customStyle="1" w:styleId="40">
    <w:name w:val="正文文本 (4)"/>
    <w:basedOn w:val="a"/>
    <w:link w:val="4"/>
    <w:rsid w:val="00FE05AD"/>
    <w:pPr>
      <w:shd w:val="clear" w:color="auto" w:fill="FFFFFF"/>
      <w:spacing w:after="240"/>
      <w:ind w:left="5300"/>
    </w:pPr>
    <w:rPr>
      <w:rFonts w:ascii="Arial Unicode MS" w:eastAsia="Arial Unicode MS" w:hAnsi="Arial Unicode MS" w:cs="Arial Unicode MS"/>
      <w:color w:val="auto"/>
      <w:kern w:val="2"/>
      <w:sz w:val="26"/>
      <w:szCs w:val="26"/>
      <w:lang w:val="zh-CN" w:eastAsia="zh-CN" w:bidi="zh-CN"/>
    </w:rPr>
  </w:style>
  <w:style w:type="paragraph" w:customStyle="1" w:styleId="50">
    <w:name w:val="正文文本 (5)"/>
    <w:basedOn w:val="a"/>
    <w:link w:val="5"/>
    <w:rsid w:val="00FE05AD"/>
    <w:pPr>
      <w:shd w:val="clear" w:color="auto" w:fill="FFFFFF"/>
      <w:spacing w:after="60"/>
    </w:pPr>
    <w:rPr>
      <w:rFonts w:ascii="黑体" w:eastAsia="黑体" w:hAnsi="黑体" w:cs="黑体"/>
      <w:color w:val="auto"/>
      <w:kern w:val="2"/>
      <w:sz w:val="32"/>
      <w:szCs w:val="32"/>
      <w:lang w:val="zh-CN" w:eastAsia="zh-CN" w:bidi="zh-CN"/>
    </w:rPr>
  </w:style>
  <w:style w:type="paragraph" w:customStyle="1" w:styleId="22">
    <w:name w:val="标题 #2"/>
    <w:basedOn w:val="a"/>
    <w:link w:val="21"/>
    <w:rsid w:val="00FE05AD"/>
    <w:pPr>
      <w:shd w:val="clear" w:color="auto" w:fill="FFFFFF"/>
      <w:spacing w:after="260"/>
      <w:jc w:val="center"/>
      <w:outlineLvl w:val="1"/>
    </w:pPr>
    <w:rPr>
      <w:rFonts w:ascii="MingLiU" w:eastAsia="MingLiU" w:hAnsi="MingLiU" w:cs="MingLiU"/>
      <w:color w:val="auto"/>
      <w:kern w:val="2"/>
      <w:sz w:val="44"/>
      <w:szCs w:val="44"/>
      <w:lang w:val="zh-CN" w:eastAsia="zh-CN" w:bidi="zh-CN"/>
    </w:rPr>
  </w:style>
  <w:style w:type="paragraph" w:customStyle="1" w:styleId="24">
    <w:name w:val="其他 (2)"/>
    <w:basedOn w:val="a"/>
    <w:link w:val="23"/>
    <w:rsid w:val="00FE05AD"/>
    <w:pPr>
      <w:shd w:val="clear" w:color="auto" w:fill="FFFFFF"/>
    </w:pPr>
    <w:rPr>
      <w:rFonts w:ascii="黑体" w:eastAsia="黑体" w:hAnsi="黑体" w:cs="黑体"/>
      <w:color w:val="auto"/>
      <w:kern w:val="2"/>
      <w:sz w:val="21"/>
      <w:szCs w:val="22"/>
      <w:lang w:val="zh-CN" w:eastAsia="zh-CN" w:bidi="zh-CN"/>
    </w:rPr>
  </w:style>
  <w:style w:type="paragraph" w:customStyle="1" w:styleId="a7">
    <w:name w:val="其他"/>
    <w:basedOn w:val="a"/>
    <w:link w:val="a6"/>
    <w:rsid w:val="00FE05AD"/>
    <w:pPr>
      <w:shd w:val="clear" w:color="auto" w:fill="FFFFFF"/>
      <w:spacing w:line="430" w:lineRule="auto"/>
      <w:ind w:firstLine="400"/>
    </w:pPr>
    <w:rPr>
      <w:rFonts w:ascii="MingLiU" w:eastAsia="MingLiU" w:hAnsi="MingLiU" w:cs="MingLiU"/>
      <w:color w:val="auto"/>
      <w:kern w:val="2"/>
      <w:sz w:val="28"/>
      <w:szCs w:val="2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2023-03-01T07:32:00Z</dcterms:created>
  <dcterms:modified xsi:type="dcterms:W3CDTF">2023-03-01T07:33:00Z</dcterms:modified>
</cp:coreProperties>
</file>