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E4" w:rsidRPr="00E010A2" w:rsidRDefault="00E010A2" w:rsidP="00E010A2">
      <w:pPr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E010A2"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:rsidR="00F572E4" w:rsidRPr="00F572E4" w:rsidRDefault="00F572E4" w:rsidP="00F572E4">
      <w:pPr>
        <w:jc w:val="center"/>
        <w:rPr>
          <w:rFonts w:ascii="方正小标宋简体" w:eastAsia="方正小标宋简体" w:hint="eastAsia"/>
          <w:color w:val="000000" w:themeColor="text1"/>
          <w:sz w:val="36"/>
          <w:szCs w:val="36"/>
        </w:rPr>
      </w:pPr>
      <w:bookmarkStart w:id="0" w:name="_GoBack"/>
      <w:r w:rsidRPr="00F572E4">
        <w:rPr>
          <w:rFonts w:ascii="方正小标宋简体" w:eastAsia="方正小标宋简体" w:hint="eastAsia"/>
          <w:color w:val="000000" w:themeColor="text1"/>
          <w:sz w:val="36"/>
          <w:szCs w:val="36"/>
        </w:rPr>
        <w:t>山东省农产品产地冷藏保鲜设施补助指导标准</w:t>
      </w:r>
      <w:bookmarkEnd w:id="0"/>
    </w:p>
    <w:p w:rsidR="00F572E4" w:rsidRPr="00F572E4" w:rsidRDefault="00F572E4" w:rsidP="00F572E4">
      <w:pPr>
        <w:rPr>
          <w:rFonts w:hint="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572E4" w:rsidRPr="00F572E4" w:rsidTr="00F572E4">
        <w:tc>
          <w:tcPr>
            <w:tcW w:w="2130" w:type="dxa"/>
            <w:vAlign w:val="center"/>
          </w:tcPr>
          <w:p w:rsidR="00F572E4" w:rsidRPr="00F572E4" w:rsidRDefault="00F572E4" w:rsidP="00F572E4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设施类型</w:t>
            </w:r>
          </w:p>
        </w:tc>
        <w:tc>
          <w:tcPr>
            <w:tcW w:w="2130" w:type="dxa"/>
            <w:vAlign w:val="center"/>
          </w:tcPr>
          <w:p w:rsidR="00F572E4" w:rsidRPr="00F572E4" w:rsidRDefault="00F572E4" w:rsidP="00F572E4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建设成本上限（元/</w:t>
            </w:r>
            <w:r w:rsidRPr="00F572E4"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m</w:t>
            </w:r>
            <w:r w:rsidRPr="00F572E4">
              <w:rPr>
                <w:rFonts w:ascii="黑体" w:eastAsia="黑体" w:hAnsi="黑体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131" w:type="dxa"/>
            <w:vAlign w:val="center"/>
          </w:tcPr>
          <w:p w:rsidR="00F572E4" w:rsidRDefault="00F572E4" w:rsidP="00F572E4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</w:pPr>
            <w:proofErr w:type="gramStart"/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奖补上限</w:t>
            </w:r>
            <w:proofErr w:type="gramEnd"/>
          </w:p>
          <w:p w:rsidR="00F572E4" w:rsidRPr="00F572E4" w:rsidRDefault="00F572E4" w:rsidP="00F572E4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（元/</w:t>
            </w:r>
            <w:r w:rsidRPr="00F572E4"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m</w:t>
            </w:r>
            <w:r w:rsidRPr="00F572E4">
              <w:rPr>
                <w:rFonts w:ascii="黑体" w:eastAsia="黑体" w:hAnsi="黑体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spacing w:line="320" w:lineRule="exact"/>
              <w:jc w:val="center"/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配套</w:t>
            </w:r>
            <w:proofErr w:type="gramStart"/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设施奖补</w:t>
            </w:r>
            <w:proofErr w:type="gramEnd"/>
            <w:r w:rsidRPr="00F572E4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上限</w:t>
            </w:r>
          </w:p>
        </w:tc>
      </w:tr>
      <w:tr w:rsidR="00F572E4" w:rsidRPr="00F572E4" w:rsidTr="00F572E4"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地窖</w:t>
            </w:r>
          </w:p>
        </w:tc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190元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市场价30%</w:t>
            </w:r>
          </w:p>
        </w:tc>
      </w:tr>
      <w:tr w:rsidR="00F572E4" w:rsidRPr="00F572E4" w:rsidTr="00F572E4"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通风贮藏库</w:t>
            </w:r>
          </w:p>
        </w:tc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220元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市场价30%</w:t>
            </w:r>
          </w:p>
        </w:tc>
      </w:tr>
      <w:tr w:rsidR="00F572E4" w:rsidRPr="00F572E4" w:rsidTr="00F572E4"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冷藏库</w:t>
            </w:r>
          </w:p>
        </w:tc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700元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210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市场价30%</w:t>
            </w:r>
          </w:p>
        </w:tc>
      </w:tr>
      <w:tr w:rsidR="00F572E4" w:rsidRPr="00F572E4" w:rsidTr="00F572E4"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冷冻库</w:t>
            </w:r>
          </w:p>
        </w:tc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1000元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市场价30%</w:t>
            </w:r>
          </w:p>
        </w:tc>
      </w:tr>
      <w:tr w:rsidR="00F572E4" w:rsidRPr="00F572E4" w:rsidTr="00F572E4"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预冷库</w:t>
            </w:r>
          </w:p>
        </w:tc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1500元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450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市场价30%</w:t>
            </w:r>
          </w:p>
        </w:tc>
      </w:tr>
      <w:tr w:rsidR="00F572E4" w:rsidRPr="00F572E4" w:rsidTr="00F572E4"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气调库</w:t>
            </w:r>
          </w:p>
        </w:tc>
        <w:tc>
          <w:tcPr>
            <w:tcW w:w="2130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1200元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2131" w:type="dxa"/>
            <w:vAlign w:val="center"/>
          </w:tcPr>
          <w:p w:rsidR="00F572E4" w:rsidRPr="00F572E4" w:rsidRDefault="00F572E4" w:rsidP="00F572E4">
            <w:pPr>
              <w:jc w:val="center"/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</w:pPr>
            <w:r w:rsidRPr="00F572E4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市场价30%</w:t>
            </w:r>
          </w:p>
        </w:tc>
      </w:tr>
    </w:tbl>
    <w:p w:rsidR="00F572E4" w:rsidRPr="00E010A2" w:rsidRDefault="00F572E4" w:rsidP="00F572E4">
      <w:pPr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E010A2">
        <w:rPr>
          <w:rFonts w:ascii="黑体" w:eastAsia="黑体" w:hAnsi="黑体" w:hint="eastAsia"/>
          <w:color w:val="000000" w:themeColor="text1"/>
          <w:sz w:val="28"/>
          <w:szCs w:val="28"/>
        </w:rPr>
        <w:t>备注：</w:t>
      </w:r>
    </w:p>
    <w:p w:rsidR="00F572E4" w:rsidRPr="00F572E4" w:rsidRDefault="00F572E4" w:rsidP="00E010A2">
      <w:pPr>
        <w:spacing w:line="520" w:lineRule="exact"/>
        <w:ind w:firstLineChars="202" w:firstLine="566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1.建设标准应符合《山东省农产品产地冷藏保鲜设施建设参考技术方案》。</w:t>
      </w:r>
    </w:p>
    <w:p w:rsidR="00F572E4" w:rsidRPr="00F572E4" w:rsidRDefault="00F572E4" w:rsidP="00E010A2">
      <w:pPr>
        <w:spacing w:line="520" w:lineRule="exact"/>
        <w:ind w:firstLineChars="202" w:firstLine="566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2.补助标准适用于新建及扩建类型的农产品产地冷藏保鲜设施，冷库主体设施以实际验收合格的库内净容积（m</w:t>
      </w:r>
      <w:r w:rsidRPr="00F572E4">
        <w:rPr>
          <w:rFonts w:ascii="仿宋_GB2312" w:eastAsia="仿宋_GB2312" w:hint="eastAsia"/>
          <w:color w:val="000000" w:themeColor="text1"/>
          <w:sz w:val="28"/>
          <w:szCs w:val="28"/>
          <w:vertAlign w:val="superscript"/>
        </w:rPr>
        <w:t xml:space="preserve">3 </w:t>
      </w: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）为补助测算依据。</w:t>
      </w:r>
    </w:p>
    <w:p w:rsidR="00F572E4" w:rsidRPr="00F572E4" w:rsidRDefault="00F572E4" w:rsidP="00E010A2">
      <w:pPr>
        <w:spacing w:line="520" w:lineRule="exact"/>
        <w:ind w:firstLineChars="202" w:firstLine="566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3.新增预冷及配套设施设备的按照不超过市场销售价格30%进行补贴。</w:t>
      </w:r>
    </w:p>
    <w:p w:rsidR="00F572E4" w:rsidRPr="00F572E4" w:rsidRDefault="00F572E4" w:rsidP="00E010A2">
      <w:pPr>
        <w:spacing w:line="520" w:lineRule="exact"/>
        <w:ind w:firstLineChars="202" w:firstLine="566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4.依托闲置的房屋、厂房、土窑等改建为农产品产地冷藏保鲜设施的，补贴金额为新建同等容积冷藏保鲜设施补贴金额的70%。</w:t>
      </w:r>
    </w:p>
    <w:p w:rsidR="00F572E4" w:rsidRPr="00F572E4" w:rsidRDefault="00F572E4" w:rsidP="00E010A2">
      <w:pPr>
        <w:spacing w:line="520" w:lineRule="exact"/>
        <w:ind w:firstLineChars="202" w:firstLine="566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5.单个主体补贴规模最高不超过 100 万元。</w:t>
      </w:r>
    </w:p>
    <w:p w:rsidR="00F572E4" w:rsidRPr="00F572E4" w:rsidRDefault="00F572E4" w:rsidP="00E010A2">
      <w:pPr>
        <w:spacing w:line="520" w:lineRule="exact"/>
        <w:ind w:firstLineChars="202" w:firstLine="566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6.冷藏库保温层超过 20cm，建设标准可适当上浮 10%；</w:t>
      </w:r>
    </w:p>
    <w:p w:rsidR="00FD3E17" w:rsidRPr="00F572E4" w:rsidRDefault="00F572E4" w:rsidP="00E010A2">
      <w:pPr>
        <w:spacing w:line="520" w:lineRule="exact"/>
        <w:ind w:firstLineChars="202" w:firstLine="566"/>
        <w:rPr>
          <w:rFonts w:ascii="仿宋_GB2312" w:eastAsia="仿宋_GB2312" w:hint="eastAsia"/>
          <w:color w:val="000000" w:themeColor="text1"/>
          <w:sz w:val="28"/>
          <w:szCs w:val="28"/>
        </w:rPr>
      </w:pPr>
      <w:r w:rsidRPr="00F572E4">
        <w:rPr>
          <w:rFonts w:ascii="仿宋_GB2312" w:eastAsia="仿宋_GB2312" w:hint="eastAsia"/>
          <w:color w:val="000000" w:themeColor="text1"/>
          <w:sz w:val="28"/>
          <w:szCs w:val="28"/>
        </w:rPr>
        <w:t>根据冷库建设周边环境情况，经充分论证，建设标准可适当上浮 10%；各县（市、区）可根据具体情况，在上限范围内作适当浮动，但是浮动范围不得超过 10%。</w:t>
      </w:r>
    </w:p>
    <w:sectPr w:rsidR="00FD3E17" w:rsidRPr="00F57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2E4"/>
    <w:rsid w:val="00E010A2"/>
    <w:rsid w:val="00F572E4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442</Characters>
  <Application>Microsoft Office Word</Application>
  <DocSecurity>0</DocSecurity>
  <Lines>3</Lines>
  <Paragraphs>1</Paragraphs>
  <ScaleCrop>false</ScaleCrop>
  <Company>微软中国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1</cp:revision>
  <dcterms:created xsi:type="dcterms:W3CDTF">2022-03-02T23:56:00Z</dcterms:created>
  <dcterms:modified xsi:type="dcterms:W3CDTF">2022-03-03T01:39:00Z</dcterms:modified>
</cp:coreProperties>
</file>