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附件2：</w:t>
      </w:r>
    </w:p>
    <w:p>
      <w:pPr>
        <w:pStyle w:val="9"/>
        <w:widowControl/>
        <w:shd w:val="clear" w:color="auto" w:fill="FFFFFF"/>
        <w:spacing w:beforeAutospacing="0" w:afterAutospacing="0" w:line="600" w:lineRule="exact"/>
        <w:jc w:val="center"/>
        <w:rPr>
          <w:rFonts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  <w:lang w:val="en-US" w:eastAsia="zh-CN"/>
        </w:rPr>
        <w:t>1</w:t>
      </w: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年济南市莱芜区城市社区专职工作者招考</w:t>
      </w:r>
    </w:p>
    <w:p>
      <w:pPr>
        <w:pStyle w:val="9"/>
        <w:widowControl/>
        <w:shd w:val="clear" w:color="auto" w:fill="FFFFFF"/>
        <w:spacing w:beforeAutospacing="0" w:afterLines="50" w:afterAutospacing="0" w:line="600" w:lineRule="exact"/>
        <w:jc w:val="center"/>
        <w:rPr>
          <w:rFonts w:ascii="华文宋体" w:hAnsi="华文宋体" w:eastAsia="华文宋体" w:cs="仿宋"/>
          <w:b/>
          <w:bCs/>
          <w:sz w:val="40"/>
          <w:szCs w:val="40"/>
          <w:shd w:val="clear" w:color="auto" w:fill="FFFFFF"/>
        </w:rPr>
      </w:pPr>
      <w:r>
        <w:rPr>
          <w:rFonts w:hint="eastAsia" w:ascii="华文宋体" w:hAnsi="华文宋体" w:eastAsia="华文宋体" w:cs="仿宋"/>
          <w:b/>
          <w:bCs/>
          <w:sz w:val="40"/>
          <w:szCs w:val="40"/>
          <w:shd w:val="clear" w:color="auto" w:fill="FFFFFF"/>
        </w:rPr>
        <w:t>笔试加分政策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为进一步改善社区专职工作者队伍结构，提高专业化程度和服务能力，对以下情形的报考人员予以笔试加分：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对持有助理社会工作师资格证的，笔试成绩加3.5分；对持有社会工作师资格证的，笔试成绩加5分；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对参加“三支一扶”、“志愿服务西部”、“大学生村官”计划人员服务期满且考核合格的，笔试成绩加5分；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对城市社区现有“两委”成员，工作每满1年笔试成绩加2分,不满1年不计分，最高加分限为8分；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napToGrid/>
        <w:spacing w:beforeAutospacing="0" w:afterAutospacing="0" w:line="580" w:lineRule="exact"/>
        <w:ind w:firstLine="640" w:firstLineChars="200"/>
        <w:textAlignment w:val="auto"/>
        <w:rPr>
          <w:rFonts w:ascii="仿宋" w:hAnsi="仿宋" w:eastAsia="仿宋" w:cs="仿宋"/>
          <w:strike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以上各项笔试成绩加分以最高加分项为准，不累计计算。本次考试笔试加分采用考生承诺制，考生网上报名前请提前核实核准加分条件，根据自身情况如实填报申请加分项，申请加分项只能选择其中一项。考生报名成功即视为承诺所申请加分项属实，根据其申请加分项进行笔试成绩加分。进入面试范围的人员须携带相关证明材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到指定地点</w:t>
      </w:r>
      <w:bookmarkStart w:id="0" w:name="_GoBack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资格审查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。通过资格审查人员，发放面试通知书。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若无法提供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网上申报的加分材料或提交的加分材料与申报不一致的</w:t>
      </w:r>
      <w:r>
        <w:rPr>
          <w:rFonts w:hint="eastAsia" w:ascii="仿宋" w:hAnsi="仿宋" w:eastAsia="仿宋" w:cs="仿宋"/>
          <w:strike w:val="0"/>
          <w:dstrike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，视为资格审查不合格，取消面试资格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bookmarkEnd w:id="0"/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申请加分证明材料：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（1）助理社会工作师或社会工作师。提交本人助理社会工作师、社会工作师资格证书原件及复印件1份。 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（2）“三支一扶”、“志愿服务西部”大学生。需出具服务期满且考核合格的证明原件及复印件1份。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（3）“大学生村官”。需出具区级组织部门开具的工作证明原件及复印件1份。</w:t>
      </w:r>
    </w:p>
    <w:p>
      <w:pPr>
        <w:pStyle w:val="9"/>
        <w:widowControl/>
        <w:shd w:val="clear" w:color="auto" w:fill="FFFFFF"/>
        <w:spacing w:beforeAutospacing="0" w:afterAutospacing="0" w:line="312" w:lineRule="auto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（4）城市社区现有“两委”成员需提交相关街道出具的选举结果记录(或选举结果报告单) 、任命文件(或当选证书) 原件及复印件1份。 </w:t>
      </w:r>
    </w:p>
    <w:p>
      <w:pPr>
        <w:pStyle w:val="9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16C81E"/>
    <w:multiLevelType w:val="singleLevel"/>
    <w:tmpl w:val="AC16C81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973"/>
    <w:rsid w:val="002F530E"/>
    <w:rsid w:val="00651973"/>
    <w:rsid w:val="0C4A0287"/>
    <w:rsid w:val="0D003EB0"/>
    <w:rsid w:val="11D1479A"/>
    <w:rsid w:val="12E9144B"/>
    <w:rsid w:val="191D47D5"/>
    <w:rsid w:val="1F2F0F5B"/>
    <w:rsid w:val="235E2841"/>
    <w:rsid w:val="270629B5"/>
    <w:rsid w:val="28FE3EDF"/>
    <w:rsid w:val="31465DDB"/>
    <w:rsid w:val="398D2172"/>
    <w:rsid w:val="3CDB65E2"/>
    <w:rsid w:val="4ADA0517"/>
    <w:rsid w:val="4DF3796E"/>
    <w:rsid w:val="4F007486"/>
    <w:rsid w:val="4F170473"/>
    <w:rsid w:val="57AC4744"/>
    <w:rsid w:val="621F1452"/>
    <w:rsid w:val="77240D74"/>
    <w:rsid w:val="78010C98"/>
    <w:rsid w:val="786175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公文正文"/>
    <w:basedOn w:val="1"/>
    <w:qFormat/>
    <w:uiPriority w:val="0"/>
    <w:pPr>
      <w:jc w:val="left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757</Words>
  <Characters>20</Characters>
  <Lines>1</Lines>
  <Paragraphs>1</Paragraphs>
  <TotalTime>5</TotalTime>
  <ScaleCrop>false</ScaleCrop>
  <LinksUpToDate>false</LinksUpToDate>
  <CharactersWithSpaces>776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2021-09-16T08:18:00Z</cp:lastPrinted>
  <dcterms:modified xsi:type="dcterms:W3CDTF">2021-09-18T00:31:00Z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56D44E04D2C2485383085BF2CC92D2EE</vt:lpwstr>
  </property>
</Properties>
</file>