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F5" w:rsidRPr="00D032F5" w:rsidRDefault="00D032F5" w:rsidP="00D032F5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D032F5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附件</w:t>
      </w:r>
      <w:r w:rsidRPr="00D032F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2：</w:t>
      </w:r>
    </w:p>
    <w:p w:rsidR="00D032F5" w:rsidRDefault="00D032F5" w:rsidP="00A21AC6">
      <w:pPr>
        <w:widowControl/>
        <w:jc w:val="center"/>
        <w:rPr>
          <w:rFonts w:cs="宋体"/>
          <w:color w:val="000000" w:themeColor="text1"/>
          <w:kern w:val="0"/>
          <w:sz w:val="44"/>
          <w:szCs w:val="44"/>
        </w:rPr>
      </w:pPr>
    </w:p>
    <w:p w:rsidR="00CE64F3" w:rsidRDefault="00A21AC6" w:rsidP="00A21AC6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</w:rPr>
      </w:pPr>
      <w:r w:rsidRPr="0096792D"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2</w:t>
      </w:r>
      <w:r w:rsidRPr="0096792D"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</w:rPr>
        <w:t>022年</w:t>
      </w:r>
      <w:r w:rsidR="00BA044E" w:rsidRPr="0096792D"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济南市莱芜人民医院公开招聘</w:t>
      </w:r>
    </w:p>
    <w:p w:rsidR="00CE64F3" w:rsidRDefault="00BA044E" w:rsidP="00A21AC6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</w:rPr>
      </w:pPr>
      <w:r w:rsidRPr="0096792D"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工作人员</w:t>
      </w:r>
      <w:r w:rsidR="00CE64F3"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（控制总量）</w:t>
      </w:r>
      <w:r w:rsidRPr="0096792D"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面试考生</w:t>
      </w:r>
      <w:bookmarkStart w:id="0" w:name="_GoBack"/>
      <w:bookmarkEnd w:id="0"/>
    </w:p>
    <w:p w:rsidR="00BA044E" w:rsidRPr="0096792D" w:rsidRDefault="00BA044E" w:rsidP="00A21AC6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</w:rPr>
      </w:pPr>
      <w:r w:rsidRPr="0096792D"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疫情防控告知书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根据疫情防控工作需要，为确保广大考生身体健康，保障考试安全顺利进行，现将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2022</w:t>
      </w: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年度济南市莱芜人民医院公开招聘工作人员</w:t>
      </w:r>
      <w:r w:rsidR="00CE347D" w:rsidRPr="00CE347D">
        <w:rPr>
          <w:rFonts w:cs="宋体" w:hint="eastAsia"/>
          <w:color w:val="000000" w:themeColor="text1"/>
          <w:kern w:val="0"/>
          <w:sz w:val="24"/>
          <w:szCs w:val="24"/>
        </w:rPr>
        <w:t>（控制总量）</w:t>
      </w: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面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试疫情防控有关要求和注意事项告知如下，请所有考生知悉并严格执行各项考试防疫措施和要求。</w:t>
      </w:r>
    </w:p>
    <w:p w:rsidR="00BA044E" w:rsidRPr="00C738C7" w:rsidRDefault="00BA044E" w:rsidP="00BA044E">
      <w:pPr>
        <w:widowControl/>
        <w:spacing w:line="480" w:lineRule="atLeast"/>
        <w:ind w:firstLine="480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 w:rsidRPr="00C738C7">
        <w:rPr>
          <w:rFonts w:cs="宋体" w:hint="eastAsia"/>
          <w:b/>
          <w:color w:val="000000" w:themeColor="text1"/>
          <w:kern w:val="0"/>
          <w:sz w:val="24"/>
          <w:szCs w:val="24"/>
        </w:rPr>
        <w:t>一、考前防疫准备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（一）为确保顺利参考，建议考生考前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7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天内非必要不离开济南市。尚在外地（省外、省内其他市）的考生应主动了解济南市疫情防控相关要求，按规定提前抵达济南市，以免耽误考试。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（二）提前申领“山东省电子健康通行码”和“通信大数据行程卡”。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（三）按规定准备相应数量的核酸检测阴性证明（纸质版）。核酸检测阴性证明纸质版（检测报告原件、复印件或截图打印“山东省电子健康通行码”显示的个人信息完整的核酸检测结果）须在进入考场时提交给</w:t>
      </w:r>
      <w:r w:rsidR="001C0AFD">
        <w:rPr>
          <w:rFonts w:cs="宋体" w:hint="eastAsia"/>
          <w:color w:val="000000" w:themeColor="text1"/>
          <w:kern w:val="0"/>
          <w:sz w:val="24"/>
          <w:szCs w:val="24"/>
        </w:rPr>
        <w:t>工作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人员。不能按要求提供规定的核酸检测阴性证明的，不得参加考试。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（四）每日自觉进行体温测量、健康状况监测，考前主动减少外出、不必要的聚集和人员接触，确保考试时身体状况良好。</w:t>
      </w:r>
    </w:p>
    <w:p w:rsidR="00BA044E" w:rsidRPr="00C738C7" w:rsidRDefault="00BA044E" w:rsidP="00BA044E">
      <w:pPr>
        <w:widowControl/>
        <w:spacing w:line="480" w:lineRule="atLeast"/>
        <w:ind w:firstLine="480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 w:rsidRPr="00C738C7">
        <w:rPr>
          <w:rFonts w:cs="宋体" w:hint="eastAsia"/>
          <w:b/>
          <w:color w:val="000000" w:themeColor="text1"/>
          <w:kern w:val="0"/>
          <w:sz w:val="24"/>
          <w:szCs w:val="24"/>
        </w:rPr>
        <w:t>二、考生管理要求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一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7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天内无省外旅居史的考生，须持考前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小时内核酸检测阴性证明参加考试。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二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省外入鲁返鲁参加考试的考生，应提前向报考单位或考试所在地社区报备，在按照社区要求落实好各项疫情防控措施基础上再按要求参加考试，并于途中注意做好个人防护：</w:t>
      </w:r>
    </w:p>
    <w:p w:rsidR="00BA044E" w:rsidRPr="00B951D5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lastRenderedPageBreak/>
        <w:t>1.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省外低风险地区入鲁返鲁参加考试的考生，须提供启程前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小时内核酸检测阴性证明和入鲁后考前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小时内核酸检测阴性证明，或者提供入鲁后考前间隔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24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小时以上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次核酸检测阴性证明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其中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1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次为考前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小时内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="00240EC2">
        <w:rPr>
          <w:rFonts w:cs="宋体" w:hint="eastAsia"/>
          <w:color w:val="000000" w:themeColor="text1"/>
          <w:kern w:val="0"/>
          <w:sz w:val="24"/>
          <w:szCs w:val="24"/>
        </w:rPr>
        <w:t>，方可参加面试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2</w:t>
      </w: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、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7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天内无省外旅居史，但有省内中风险等疫情重点地区旅居史的考生，应持有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7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天内的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次间隔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24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小时以上的核酸检测阴性纸质证明，其中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1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次为考前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小时内的核酸检测阴性纸质证明。</w:t>
      </w:r>
    </w:p>
    <w:p w:rsidR="00BA044E" w:rsidRPr="00D158E2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951D5">
        <w:rPr>
          <w:rFonts w:cs="宋体"/>
          <w:color w:val="000000" w:themeColor="text1"/>
          <w:kern w:val="0"/>
          <w:sz w:val="24"/>
          <w:szCs w:val="24"/>
        </w:rPr>
        <w:t>3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.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来自中、高风险地区的考生，按</w:t>
      </w:r>
      <w:r w:rsidR="00D158E2">
        <w:rPr>
          <w:rFonts w:cs="宋体" w:hint="eastAsia"/>
          <w:color w:val="000000" w:themeColor="text1"/>
          <w:kern w:val="0"/>
          <w:sz w:val="24"/>
          <w:szCs w:val="24"/>
        </w:rPr>
        <w:t>第九版常态化方案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要求</w:t>
      </w:r>
      <w:r w:rsidR="00D158E2">
        <w:rPr>
          <w:rFonts w:cs="宋体" w:hint="eastAsia"/>
          <w:color w:val="000000" w:themeColor="text1"/>
          <w:kern w:val="0"/>
          <w:sz w:val="24"/>
          <w:szCs w:val="24"/>
        </w:rPr>
        <w:t>落实</w:t>
      </w:r>
      <w:r w:rsidR="00D158E2">
        <w:rPr>
          <w:rFonts w:cs="宋体" w:hint="eastAsia"/>
          <w:color w:val="000000" w:themeColor="text1"/>
          <w:kern w:val="0"/>
          <w:sz w:val="24"/>
          <w:szCs w:val="24"/>
        </w:rPr>
        <w:t>7</w:t>
      </w:r>
      <w:r w:rsidR="00D158E2">
        <w:rPr>
          <w:rFonts w:cs="宋体" w:hint="eastAsia"/>
          <w:color w:val="000000" w:themeColor="text1"/>
          <w:kern w:val="0"/>
          <w:sz w:val="24"/>
          <w:szCs w:val="24"/>
        </w:rPr>
        <w:t>天</w:t>
      </w:r>
      <w:r w:rsidRPr="00D158E2">
        <w:rPr>
          <w:rFonts w:cs="宋体" w:hint="eastAsia"/>
          <w:color w:val="000000" w:themeColor="text1"/>
          <w:kern w:val="0"/>
          <w:sz w:val="24"/>
          <w:szCs w:val="24"/>
        </w:rPr>
        <w:t>集中隔离医学观察等措施后，持考前</w:t>
      </w:r>
      <w:r w:rsidRPr="00D158E2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D158E2">
        <w:rPr>
          <w:rFonts w:cs="宋体" w:hint="eastAsia"/>
          <w:color w:val="000000" w:themeColor="text1"/>
          <w:kern w:val="0"/>
          <w:sz w:val="24"/>
          <w:szCs w:val="24"/>
        </w:rPr>
        <w:t>小时内核酸检测阴性证明参加考试。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951D5">
        <w:rPr>
          <w:rFonts w:cs="宋体"/>
          <w:color w:val="000000" w:themeColor="text1"/>
          <w:kern w:val="0"/>
          <w:sz w:val="24"/>
          <w:szCs w:val="24"/>
        </w:rPr>
        <w:t>4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.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对尚未公布中高风险区但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7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天内发生社会面疫情的地区，参照中风险区执行。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951D5">
        <w:rPr>
          <w:rFonts w:cs="宋体"/>
          <w:color w:val="000000" w:themeColor="text1"/>
          <w:kern w:val="0"/>
          <w:sz w:val="24"/>
          <w:szCs w:val="24"/>
        </w:rPr>
        <w:t>5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.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14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天内从省外发生本土疫情省份入鲁返鲁参加考试的考生，须提供启程前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小时内核酸检测阴性证明和入鲁后考前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小时内核酸检测阴性证明，或者提供入鲁后考前间隔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24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小时以上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次核酸检测阴性证明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其中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1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次为考前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小时内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中高风险区和发生本土疫情省份以国务院客户端、“山东疾控”微信公众号最新发布的《山东疾控近期疫情防控公众健康提示》为准。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三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7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天有发热、咳嗽等症状的，须提供医疗机构出具的诊断证明和考前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小时内的核酸检测阴性证明，并在隔离考场考试。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四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治愈出院的确诊病例和无症状感染者，应持考前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7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天内的健康体检报告，体检正常、肺部影像学显示肺部病灶完全吸收、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次间隔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24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小时核酸检测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其中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1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次为考前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48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均为阴性的，可以在隔离考场参加考试。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五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存在以下情形的考生，不得参加考试：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1.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确诊病例、疑似病例、无症状感染者和尚在隔离观察期的密切接触者、次密接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;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2.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考前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7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天内有发热、咳嗽等症状未痊愈且未排除传染病及身体不适者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;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3.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不能按要求提供核酸检测阴性证明等健康证明的。</w:t>
      </w:r>
    </w:p>
    <w:p w:rsidR="00BA044E" w:rsidRPr="00C738C7" w:rsidRDefault="00BA044E" w:rsidP="00BA044E">
      <w:pPr>
        <w:widowControl/>
        <w:spacing w:line="480" w:lineRule="atLeast"/>
        <w:ind w:firstLine="480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 w:rsidRPr="00C738C7">
        <w:rPr>
          <w:rFonts w:cs="宋体" w:hint="eastAsia"/>
          <w:b/>
          <w:color w:val="000000" w:themeColor="text1"/>
          <w:kern w:val="0"/>
          <w:sz w:val="24"/>
          <w:szCs w:val="24"/>
        </w:rPr>
        <w:t>三、考试当天有关要求</w:t>
      </w:r>
    </w:p>
    <w:p w:rsidR="00BA044E" w:rsidRPr="00B951D5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lastRenderedPageBreak/>
        <w:t>（一）考生经现场检测体温正常（未超过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37.3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℃），携带准考证、有效居民身份证、符合规定要求和数量的核酸检测阴性证明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纸质版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，扫描考点场所码</w:t>
      </w:r>
      <w:r w:rsidR="00234CF7">
        <w:rPr>
          <w:rFonts w:cs="宋体" w:hint="eastAsia"/>
          <w:color w:val="000000" w:themeColor="text1"/>
          <w:kern w:val="0"/>
          <w:sz w:val="24"/>
          <w:szCs w:val="24"/>
        </w:rPr>
        <w:t>，出示山东省电子健康通行码绿码、通信大数据行程卡绿卡，方可参加面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试。未携带的不得入场。</w:t>
      </w:r>
    </w:p>
    <w:p w:rsidR="00BA044E" w:rsidRPr="00BA044E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951D5">
        <w:rPr>
          <w:rFonts w:cs="宋体"/>
          <w:color w:val="000000" w:themeColor="text1"/>
          <w:kern w:val="0"/>
          <w:sz w:val="24"/>
          <w:szCs w:val="24"/>
        </w:rPr>
        <w:t>（二）</w:t>
      </w: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考生需</w:t>
      </w:r>
      <w:r w:rsidR="00B951D5" w:rsidRPr="00B951D5">
        <w:rPr>
          <w:rFonts w:cs="宋体" w:hint="eastAsia"/>
          <w:color w:val="000000" w:themeColor="text1"/>
          <w:kern w:val="0"/>
          <w:sz w:val="24"/>
          <w:szCs w:val="24"/>
        </w:rPr>
        <w:t>完整</w:t>
      </w: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填写《考试人员健康管理信息采集表》</w:t>
      </w:r>
      <w:r w:rsidR="00B951D5" w:rsidRPr="00B951D5">
        <w:rPr>
          <w:rFonts w:cs="宋体" w:hint="eastAsia"/>
          <w:color w:val="000000" w:themeColor="text1"/>
          <w:kern w:val="0"/>
          <w:sz w:val="24"/>
          <w:szCs w:val="24"/>
        </w:rPr>
        <w:t>（详</w:t>
      </w:r>
      <w:r w:rsidR="00B951D5" w:rsidRPr="00BA044E">
        <w:rPr>
          <w:rFonts w:cs="宋体" w:hint="eastAsia"/>
          <w:color w:val="000000" w:themeColor="text1"/>
          <w:kern w:val="0"/>
          <w:sz w:val="24"/>
          <w:szCs w:val="24"/>
        </w:rPr>
        <w:t>见附件</w:t>
      </w:r>
      <w:r w:rsidR="00111189">
        <w:rPr>
          <w:rFonts w:cs="宋体"/>
          <w:color w:val="000000" w:themeColor="text1"/>
          <w:kern w:val="0"/>
          <w:sz w:val="24"/>
          <w:szCs w:val="24"/>
        </w:rPr>
        <w:t>3</w:t>
      </w:r>
      <w:r w:rsidR="00B951D5" w:rsidRPr="00B951D5">
        <w:rPr>
          <w:rFonts w:cs="宋体" w:hint="eastAsia"/>
          <w:color w:val="000000" w:themeColor="text1"/>
          <w:kern w:val="0"/>
          <w:sz w:val="24"/>
          <w:szCs w:val="24"/>
        </w:rPr>
        <w:t>），经本人签字确认后</w:t>
      </w: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，</w:t>
      </w:r>
      <w:r w:rsidR="00B951D5" w:rsidRPr="00B951D5">
        <w:rPr>
          <w:rFonts w:cs="宋体" w:hint="eastAsia"/>
          <w:color w:val="000000" w:themeColor="text1"/>
          <w:kern w:val="0"/>
          <w:sz w:val="24"/>
          <w:szCs w:val="24"/>
        </w:rPr>
        <w:t>于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考试当日</w:t>
      </w:r>
      <w:r w:rsidR="00B951D5" w:rsidRPr="00B951D5">
        <w:rPr>
          <w:rFonts w:cs="宋体" w:hint="eastAsia"/>
          <w:color w:val="000000" w:themeColor="text1"/>
          <w:kern w:val="0"/>
          <w:sz w:val="24"/>
          <w:szCs w:val="24"/>
        </w:rPr>
        <w:t>进入考点时交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给工作人员。</w:t>
      </w:r>
    </w:p>
    <w:p w:rsidR="00BA044E" w:rsidRPr="00B951D5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（三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）因考前防疫检查需要，请考生预留充足入场时间，建议至少提前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1.5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小时到达考点，以免影响考试。</w:t>
      </w:r>
    </w:p>
    <w:p w:rsidR="00BA044E" w:rsidRPr="00B951D5" w:rsidRDefault="00BA044E" w:rsidP="00BA044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（四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）考生参加考试时应自备一次性使用医用口罩或医用外科口罩，除接受身份</w:t>
      </w: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核验时按要求摘下口罩外，进出考点以及考试期间应全程佩戴口罩</w:t>
      </w:r>
      <w:r w:rsidR="00B951D5" w:rsidRPr="00B951D5">
        <w:rPr>
          <w:rFonts w:cs="宋体" w:hint="eastAsia"/>
          <w:color w:val="000000" w:themeColor="text1"/>
          <w:kern w:val="0"/>
          <w:sz w:val="24"/>
          <w:szCs w:val="24"/>
        </w:rPr>
        <w:t>（面试考场除外）</w:t>
      </w: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。</w:t>
      </w: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 xml:space="preserve"> </w:t>
      </w:r>
      <w:r w:rsidRPr="00B951D5">
        <w:rPr>
          <w:rFonts w:cs="宋体"/>
          <w:color w:val="000000" w:themeColor="text1"/>
          <w:kern w:val="0"/>
          <w:sz w:val="24"/>
          <w:szCs w:val="24"/>
        </w:rPr>
        <w:t xml:space="preserve"> </w:t>
      </w:r>
    </w:p>
    <w:p w:rsidR="00BA044E" w:rsidRPr="00B951D5" w:rsidRDefault="00BA044E" w:rsidP="00712C0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B951D5">
        <w:rPr>
          <w:rFonts w:cs="宋体" w:hint="eastAsia"/>
          <w:color w:val="000000" w:themeColor="text1"/>
          <w:kern w:val="0"/>
          <w:sz w:val="24"/>
          <w:szCs w:val="24"/>
        </w:rPr>
        <w:t>（五</w:t>
      </w:r>
      <w:r w:rsidR="00234CF7">
        <w:rPr>
          <w:rFonts w:cs="宋体" w:hint="eastAsia"/>
          <w:color w:val="000000" w:themeColor="text1"/>
          <w:kern w:val="0"/>
          <w:sz w:val="24"/>
          <w:szCs w:val="24"/>
        </w:rPr>
        <w:t>）考试当天，由考场工作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人员组织考生签订《考生健康承诺书》（考点提供，样式</w:t>
      </w:r>
      <w:r w:rsidR="00446F97">
        <w:rPr>
          <w:rFonts w:cs="宋体" w:hint="eastAsia"/>
          <w:color w:val="000000" w:themeColor="text1"/>
          <w:kern w:val="0"/>
          <w:sz w:val="24"/>
          <w:szCs w:val="24"/>
        </w:rPr>
        <w:t>详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见附件</w:t>
      </w:r>
      <w:r w:rsidR="00111189">
        <w:rPr>
          <w:rFonts w:cs="宋体"/>
          <w:color w:val="000000" w:themeColor="text1"/>
          <w:kern w:val="0"/>
          <w:sz w:val="24"/>
          <w:szCs w:val="24"/>
        </w:rPr>
        <w:t>4</w:t>
      </w:r>
      <w:r w:rsidRPr="00BA044E">
        <w:rPr>
          <w:rFonts w:cs="宋体" w:hint="eastAsia"/>
          <w:color w:val="000000" w:themeColor="text1"/>
          <w:kern w:val="0"/>
          <w:sz w:val="24"/>
          <w:szCs w:val="24"/>
        </w:rPr>
        <w:t>），请考生提前了解健康承诺书内容，按要求如实签订。</w:t>
      </w:r>
    </w:p>
    <w:p w:rsidR="00B951D5" w:rsidRPr="00712C0E" w:rsidRDefault="00712C0E" w:rsidP="00712C0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>
        <w:rPr>
          <w:rFonts w:cs="宋体"/>
          <w:color w:val="000000" w:themeColor="text1"/>
          <w:kern w:val="0"/>
          <w:sz w:val="24"/>
          <w:szCs w:val="24"/>
        </w:rPr>
        <w:t>附件</w:t>
      </w:r>
      <w:r w:rsidR="005D0200">
        <w:rPr>
          <w:rFonts w:cs="宋体"/>
          <w:color w:val="000000" w:themeColor="text1"/>
          <w:kern w:val="0"/>
          <w:sz w:val="24"/>
          <w:szCs w:val="24"/>
        </w:rPr>
        <w:t>3</w:t>
      </w:r>
      <w:r>
        <w:rPr>
          <w:rFonts w:cs="宋体" w:hint="eastAsia"/>
          <w:color w:val="000000" w:themeColor="text1"/>
          <w:kern w:val="0"/>
          <w:sz w:val="24"/>
          <w:szCs w:val="24"/>
        </w:rPr>
        <w:t>：</w:t>
      </w:r>
      <w:r w:rsidRPr="00712C0E">
        <w:rPr>
          <w:rFonts w:cs="宋体" w:hint="eastAsia"/>
          <w:color w:val="000000" w:themeColor="text1"/>
          <w:kern w:val="0"/>
          <w:sz w:val="24"/>
          <w:szCs w:val="24"/>
        </w:rPr>
        <w:t>2022</w:t>
      </w:r>
      <w:r w:rsidRPr="00712C0E">
        <w:rPr>
          <w:rFonts w:cs="宋体" w:hint="eastAsia"/>
          <w:color w:val="000000" w:themeColor="text1"/>
          <w:kern w:val="0"/>
          <w:sz w:val="24"/>
          <w:szCs w:val="24"/>
        </w:rPr>
        <w:t>年济南市莱芜人民医院公开招聘工作人员</w:t>
      </w:r>
      <w:r w:rsidRPr="00712C0E">
        <w:rPr>
          <w:rFonts w:cs="宋体" w:hint="eastAsia"/>
          <w:color w:val="000000" w:themeColor="text1"/>
          <w:kern w:val="0"/>
          <w:sz w:val="24"/>
          <w:szCs w:val="24"/>
        </w:rPr>
        <w:t>(</w:t>
      </w:r>
      <w:r w:rsidRPr="00712C0E">
        <w:rPr>
          <w:rFonts w:cs="宋体" w:hint="eastAsia"/>
          <w:color w:val="000000" w:themeColor="text1"/>
          <w:kern w:val="0"/>
          <w:sz w:val="24"/>
          <w:szCs w:val="24"/>
        </w:rPr>
        <w:t>控制总量</w:t>
      </w:r>
      <w:r w:rsidRPr="00712C0E">
        <w:rPr>
          <w:rFonts w:cs="宋体" w:hint="eastAsia"/>
          <w:color w:val="000000" w:themeColor="text1"/>
          <w:kern w:val="0"/>
          <w:sz w:val="24"/>
          <w:szCs w:val="24"/>
        </w:rPr>
        <w:t>)</w:t>
      </w:r>
      <w:r w:rsidRPr="00712C0E">
        <w:rPr>
          <w:rFonts w:cs="宋体" w:hint="eastAsia"/>
          <w:color w:val="000000" w:themeColor="text1"/>
          <w:kern w:val="0"/>
          <w:sz w:val="24"/>
          <w:szCs w:val="24"/>
        </w:rPr>
        <w:t>面试考生健康管理信息采集表</w:t>
      </w:r>
    </w:p>
    <w:p w:rsidR="00712C0E" w:rsidRPr="00712C0E" w:rsidRDefault="00712C0E" w:rsidP="00712C0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>
        <w:rPr>
          <w:rFonts w:cs="宋体" w:hint="eastAsia"/>
          <w:color w:val="000000" w:themeColor="text1"/>
          <w:kern w:val="0"/>
          <w:sz w:val="24"/>
          <w:szCs w:val="24"/>
        </w:rPr>
        <w:t>附件</w:t>
      </w:r>
      <w:r w:rsidR="005D0200">
        <w:rPr>
          <w:rFonts w:cs="宋体"/>
          <w:color w:val="000000" w:themeColor="text1"/>
          <w:kern w:val="0"/>
          <w:sz w:val="24"/>
          <w:szCs w:val="24"/>
        </w:rPr>
        <w:t>4</w:t>
      </w:r>
      <w:r>
        <w:rPr>
          <w:rFonts w:cs="宋体" w:hint="eastAsia"/>
          <w:color w:val="000000" w:themeColor="text1"/>
          <w:kern w:val="0"/>
          <w:sz w:val="24"/>
          <w:szCs w:val="24"/>
        </w:rPr>
        <w:t>：</w:t>
      </w:r>
      <w:hyperlink r:id="rId6" w:history="1">
        <w:r w:rsidRPr="00712C0E">
          <w:rPr>
            <w:rFonts w:cs="宋体" w:hint="eastAsia"/>
            <w:color w:val="000000" w:themeColor="text1"/>
            <w:kern w:val="0"/>
            <w:sz w:val="24"/>
            <w:szCs w:val="24"/>
          </w:rPr>
          <w:t>2022</w:t>
        </w:r>
        <w:r w:rsidRPr="00712C0E">
          <w:rPr>
            <w:rFonts w:cs="宋体" w:hint="eastAsia"/>
            <w:color w:val="000000" w:themeColor="text1"/>
            <w:kern w:val="0"/>
            <w:sz w:val="24"/>
            <w:szCs w:val="24"/>
          </w:rPr>
          <w:t>年济南市莱芜人民医院公开招聘工作人员</w:t>
        </w:r>
        <w:r w:rsidRPr="00712C0E">
          <w:rPr>
            <w:rFonts w:cs="宋体" w:hint="eastAsia"/>
            <w:color w:val="000000" w:themeColor="text1"/>
            <w:kern w:val="0"/>
            <w:sz w:val="24"/>
            <w:szCs w:val="24"/>
          </w:rPr>
          <w:t>(</w:t>
        </w:r>
        <w:r w:rsidRPr="00712C0E">
          <w:rPr>
            <w:rFonts w:cs="宋体" w:hint="eastAsia"/>
            <w:color w:val="000000" w:themeColor="text1"/>
            <w:kern w:val="0"/>
            <w:sz w:val="24"/>
            <w:szCs w:val="24"/>
          </w:rPr>
          <w:t>控制总量</w:t>
        </w:r>
        <w:r w:rsidRPr="00712C0E">
          <w:rPr>
            <w:rFonts w:cs="宋体" w:hint="eastAsia"/>
            <w:color w:val="000000" w:themeColor="text1"/>
            <w:kern w:val="0"/>
            <w:sz w:val="24"/>
            <w:szCs w:val="24"/>
          </w:rPr>
          <w:t>)</w:t>
        </w:r>
        <w:r w:rsidRPr="00712C0E">
          <w:rPr>
            <w:rFonts w:cs="宋体" w:hint="eastAsia"/>
            <w:color w:val="000000" w:themeColor="text1"/>
            <w:kern w:val="0"/>
            <w:sz w:val="24"/>
            <w:szCs w:val="24"/>
          </w:rPr>
          <w:t>面试考生健康承诺书</w:t>
        </w:r>
      </w:hyperlink>
    </w:p>
    <w:p w:rsidR="00712C0E" w:rsidRPr="00712C0E" w:rsidRDefault="00712C0E" w:rsidP="00712C0E">
      <w:pPr>
        <w:widowControl/>
        <w:spacing w:line="480" w:lineRule="atLeast"/>
        <w:ind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</w:p>
    <w:sectPr w:rsidR="00712C0E" w:rsidRPr="0071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71" w:rsidRDefault="007D4E71" w:rsidP="009E6965">
      <w:r>
        <w:separator/>
      </w:r>
    </w:p>
  </w:endnote>
  <w:endnote w:type="continuationSeparator" w:id="0">
    <w:p w:rsidR="007D4E71" w:rsidRDefault="007D4E71" w:rsidP="009E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71" w:rsidRDefault="007D4E71" w:rsidP="009E6965">
      <w:r>
        <w:separator/>
      </w:r>
    </w:p>
  </w:footnote>
  <w:footnote w:type="continuationSeparator" w:id="0">
    <w:p w:rsidR="007D4E71" w:rsidRDefault="007D4E71" w:rsidP="009E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4E"/>
    <w:rsid w:val="00111189"/>
    <w:rsid w:val="001C0AFD"/>
    <w:rsid w:val="001E73DE"/>
    <w:rsid w:val="00234CF7"/>
    <w:rsid w:val="00240EC2"/>
    <w:rsid w:val="00264FB1"/>
    <w:rsid w:val="00303641"/>
    <w:rsid w:val="00446F97"/>
    <w:rsid w:val="00462880"/>
    <w:rsid w:val="004C5D3F"/>
    <w:rsid w:val="005D0200"/>
    <w:rsid w:val="00645C91"/>
    <w:rsid w:val="007121EE"/>
    <w:rsid w:val="00712C0E"/>
    <w:rsid w:val="007D4E71"/>
    <w:rsid w:val="0091478A"/>
    <w:rsid w:val="0096792D"/>
    <w:rsid w:val="009E6965"/>
    <w:rsid w:val="00A0731E"/>
    <w:rsid w:val="00A21AC6"/>
    <w:rsid w:val="00A50568"/>
    <w:rsid w:val="00B454B9"/>
    <w:rsid w:val="00B62069"/>
    <w:rsid w:val="00B951D5"/>
    <w:rsid w:val="00BA044E"/>
    <w:rsid w:val="00C738C7"/>
    <w:rsid w:val="00CE347D"/>
    <w:rsid w:val="00CE64F3"/>
    <w:rsid w:val="00D032F5"/>
    <w:rsid w:val="00D158E2"/>
    <w:rsid w:val="00E715D8"/>
    <w:rsid w:val="00F0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95B05-EE9F-42FA-B88F-D34447AA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1D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E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9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965"/>
    <w:rPr>
      <w:sz w:val="18"/>
      <w:szCs w:val="18"/>
    </w:rPr>
  </w:style>
  <w:style w:type="character" w:customStyle="1" w:styleId="Char1">
    <w:name w:val="页脚 Char1"/>
    <w:uiPriority w:val="99"/>
    <w:rsid w:val="00712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8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68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7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71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iwu.gov.cn/module/download/downfile.jsp?classid=0&amp;showname=2022%E5%B9%B4%E6%B5%8E%E5%8D%97%E5%B8%82%E8%8E%B1%E8%8A%9C%E4%BA%BA%E6%B0%91%E5%8C%BB%E9%99%A2%E5%85%AC%E5%BC%80%E6%8B%9B%E8%81%98%E5%B7%A5%E4%BD%9C%E4%BA%BA%E5%91%98(%E6%8E%A7%E5%88%B6%E6%80%BB%E9%87%8F)%E7%AC%94%E8%AF%95%E8%80%83%E7%94%9F%E5%81%A5%E5%BA%B7%E6%89%BF%E8%AF%BA%E4%B9%A6.doc&amp;filename=ca3fedb288814365a9b7c006e954ec94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333</Words>
  <Characters>1904</Characters>
  <Application>Microsoft Office Word</Application>
  <DocSecurity>0</DocSecurity>
  <Lines>15</Lines>
  <Paragraphs>4</Paragraphs>
  <ScaleCrop>false</ScaleCrop>
  <Company>微软中国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96</cp:revision>
  <dcterms:created xsi:type="dcterms:W3CDTF">2022-07-31T03:21:00Z</dcterms:created>
  <dcterms:modified xsi:type="dcterms:W3CDTF">2022-07-31T09:34:00Z</dcterms:modified>
</cp:coreProperties>
</file>