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5F0D">
      <w:pPr>
        <w:ind w:firstLine="88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机动车维修经营备案材料</w:t>
      </w:r>
    </w:p>
    <w:p w14:paraId="1FA821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《机动车维修经营备案表》（见附件，此表一式两份）；</w:t>
      </w:r>
    </w:p>
    <w:p w14:paraId="24F35A8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维修经营者的营业执照复印件；</w:t>
      </w:r>
    </w:p>
    <w:p w14:paraId="1E0885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经营场地（含生产厂房和业务接待室）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停车场面积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平面图</w:t>
      </w:r>
      <w:r>
        <w:rPr>
          <w:rFonts w:hint="eastAsia" w:ascii="仿宋" w:hAnsi="仿宋" w:eastAsia="仿宋" w:cs="仿宋"/>
          <w:sz w:val="32"/>
          <w:szCs w:val="32"/>
        </w:rPr>
        <w:t>、土地使用权及产权证明等相关材料，租赁场地的还应该提供书面的租赁合同，且租赁期限不得少于一年；</w:t>
      </w:r>
    </w:p>
    <w:p w14:paraId="16F70A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技术人员汇总表，以及各相关人员的学历、技术职称或职业资格证明等相关材料；</w:t>
      </w:r>
    </w:p>
    <w:p w14:paraId="0F3661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维修设备实施汇总表，以及维修检测设备及计量设备检定合格证明等相关材料，允许外协的设备应提供合法的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外协</w:t>
      </w:r>
      <w:r>
        <w:rPr>
          <w:rFonts w:hint="eastAsia" w:ascii="仿宋" w:hAnsi="仿宋" w:eastAsia="仿宋" w:cs="仿宋"/>
          <w:sz w:val="32"/>
          <w:szCs w:val="32"/>
        </w:rPr>
        <w:t>合同书；</w:t>
      </w:r>
    </w:p>
    <w:p w14:paraId="20DEB3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维修管理制度等相关材料，包括质量管理制度、安全生产管理制度、车辆维修档案管理制度、人员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培训制度、设备管理制度、配件管理制度和环境保护管理制度、安全生产应急预案等；</w:t>
      </w:r>
    </w:p>
    <w:p w14:paraId="61C7095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7、环境保护措施相关材料(包括废弃物、汽车尾气、喷漆污染控制措施，废水废油排污控制措施、噪声污染控制措施)；</w:t>
      </w:r>
    </w:p>
    <w:p w14:paraId="5E041C8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法定代表人、主要负责人或经办人身份证明和委托书；</w:t>
      </w:r>
    </w:p>
    <w:p w14:paraId="65E644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从事危险货物运输车辆维修的汽车维修经营者，除提供以上通用材料外，还应当提供下列材料：</w:t>
      </w:r>
    </w:p>
    <w:p w14:paraId="1A0956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与其作业内容相适应的专用维修车间和设备、设施等相关材料；</w:t>
      </w:r>
    </w:p>
    <w:p w14:paraId="15B6D0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突发事件应急预案；</w:t>
      </w:r>
    </w:p>
    <w:p w14:paraId="7CBA03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安全管理人员汇总表；</w:t>
      </w:r>
    </w:p>
    <w:p w14:paraId="3297F44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安全操作规程材料。</w:t>
      </w:r>
    </w:p>
    <w:p w14:paraId="0505FF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25D9"/>
    <w:rsid w:val="1B45536C"/>
    <w:rsid w:val="21771570"/>
    <w:rsid w:val="316F017C"/>
    <w:rsid w:val="3E0477A4"/>
    <w:rsid w:val="43360718"/>
    <w:rsid w:val="59E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498</Characters>
  <Lines>0</Lines>
  <Paragraphs>0</Paragraphs>
  <TotalTime>1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2025-02-20T01:07:00Z</dcterms:created>
  <dc:creator>Administrator</dc:creator>
  <cp:lastModifiedBy>花young年華</cp:lastModifiedBy>
  <dcterms:modified xsi:type="dcterms:W3CDTF">2025-09-23T08:00:54Z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eyJoZGlkIjoiNzI5YjIzNDQ0OTYwMTU0ZGRmYWJjZTI0NDYyZDA4ZjQiLCJ1c2VySWQiOiIyODE4NjA0NjQifQ==</vt:lpwstr>
  </property>
  <property fmtid="{D5CDD505-2E9C-101B-9397-08002B2CF9AE}" pid="4" name="ICV">
    <vt:lpwstr>90A514DD7CFA4710AEA066B18CECF988_13</vt:lpwstr>
  </property>
</Properties>
</file>